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1FE91" w14:textId="1949CE38" w:rsidR="004E7221" w:rsidRPr="004E7221" w:rsidRDefault="004E7221" w:rsidP="00DE743F">
      <w:pPr>
        <w:spacing w:after="0" w:line="240" w:lineRule="auto"/>
        <w:ind w:left="284"/>
        <w:jc w:val="center"/>
        <w:rPr>
          <w:rFonts w:ascii="Times New Roman" w:hAnsi="Times New Roman" w:cs="Times New Roman"/>
          <w:b/>
          <w:sz w:val="32"/>
          <w:szCs w:val="32"/>
        </w:rPr>
      </w:pPr>
      <w:r w:rsidRPr="004E7221">
        <w:rPr>
          <w:rFonts w:ascii="Times New Roman" w:hAnsi="Times New Roman" w:cs="Times New Roman"/>
          <w:b/>
          <w:sz w:val="32"/>
          <w:szCs w:val="32"/>
        </w:rPr>
        <w:t>«ЗРАЗОК»</w:t>
      </w:r>
    </w:p>
    <w:p w14:paraId="547E3544" w14:textId="77777777" w:rsidR="004E7221" w:rsidRDefault="004E7221" w:rsidP="00DE743F">
      <w:pPr>
        <w:spacing w:after="0" w:line="240" w:lineRule="auto"/>
        <w:ind w:left="284"/>
        <w:jc w:val="center"/>
        <w:rPr>
          <w:rFonts w:ascii="Times New Roman" w:hAnsi="Times New Roman" w:cs="Times New Roman"/>
          <w:b/>
          <w:sz w:val="23"/>
          <w:szCs w:val="23"/>
        </w:rPr>
      </w:pPr>
    </w:p>
    <w:p w14:paraId="6925AAA7" w14:textId="77777777" w:rsidR="004E7221" w:rsidRDefault="004E7221" w:rsidP="00DE743F">
      <w:pPr>
        <w:spacing w:after="0" w:line="240" w:lineRule="auto"/>
        <w:ind w:left="284"/>
        <w:jc w:val="center"/>
        <w:rPr>
          <w:rFonts w:ascii="Times New Roman" w:hAnsi="Times New Roman" w:cs="Times New Roman"/>
          <w:b/>
          <w:sz w:val="23"/>
          <w:szCs w:val="23"/>
        </w:rPr>
      </w:pPr>
    </w:p>
    <w:p w14:paraId="4FEC30B9" w14:textId="507665A1" w:rsidR="009D6025" w:rsidRPr="004915DC" w:rsidRDefault="009D6025" w:rsidP="00DE743F">
      <w:pPr>
        <w:spacing w:after="0" w:line="240" w:lineRule="auto"/>
        <w:ind w:left="284"/>
        <w:jc w:val="center"/>
        <w:rPr>
          <w:rFonts w:ascii="Times New Roman" w:hAnsi="Times New Roman" w:cs="Times New Roman"/>
          <w:b/>
          <w:sz w:val="23"/>
          <w:szCs w:val="23"/>
        </w:rPr>
      </w:pPr>
      <w:r w:rsidRPr="004915DC">
        <w:rPr>
          <w:rFonts w:ascii="Times New Roman" w:hAnsi="Times New Roman" w:cs="Times New Roman"/>
          <w:b/>
          <w:sz w:val="23"/>
          <w:szCs w:val="23"/>
        </w:rPr>
        <w:t xml:space="preserve">ДОГОВІР </w:t>
      </w:r>
    </w:p>
    <w:p w14:paraId="692578F8" w14:textId="5FBB9166" w:rsidR="009D6025" w:rsidRPr="004915DC" w:rsidRDefault="009D6025" w:rsidP="00DE743F">
      <w:pPr>
        <w:spacing w:after="0" w:line="240" w:lineRule="auto"/>
        <w:ind w:left="284"/>
        <w:jc w:val="center"/>
        <w:rPr>
          <w:rFonts w:ascii="Times New Roman" w:hAnsi="Times New Roman" w:cs="Times New Roman"/>
          <w:b/>
          <w:i/>
          <w:sz w:val="23"/>
          <w:szCs w:val="23"/>
        </w:rPr>
      </w:pPr>
      <w:r w:rsidRPr="004915DC">
        <w:rPr>
          <w:rFonts w:ascii="Times New Roman" w:hAnsi="Times New Roman" w:cs="Times New Roman"/>
          <w:b/>
          <w:i/>
          <w:sz w:val="23"/>
          <w:szCs w:val="23"/>
        </w:rPr>
        <w:t>Підприємницького франчайзингу</w:t>
      </w:r>
    </w:p>
    <w:p w14:paraId="39C5D8E3" w14:textId="6FC32A6E" w:rsidR="009D6025" w:rsidRPr="004915DC" w:rsidRDefault="009D6025" w:rsidP="00DE743F">
      <w:pPr>
        <w:spacing w:after="0" w:line="240" w:lineRule="auto"/>
        <w:ind w:left="284"/>
        <w:jc w:val="center"/>
        <w:rPr>
          <w:rFonts w:ascii="Times New Roman" w:hAnsi="Times New Roman" w:cs="Times New Roman"/>
          <w:b/>
          <w:i/>
          <w:sz w:val="23"/>
          <w:szCs w:val="23"/>
        </w:rPr>
      </w:pPr>
      <w:r w:rsidRPr="004915DC">
        <w:rPr>
          <w:rFonts w:ascii="Times New Roman" w:hAnsi="Times New Roman" w:cs="Times New Roman"/>
          <w:b/>
          <w:i/>
          <w:sz w:val="23"/>
          <w:szCs w:val="23"/>
        </w:rPr>
        <w:t>(Комерційної концесії)</w:t>
      </w:r>
    </w:p>
    <w:p w14:paraId="2D3FA4FD" w14:textId="6333C275" w:rsidR="002A6574" w:rsidRPr="004915DC" w:rsidRDefault="002A6574" w:rsidP="00762ED8">
      <w:pPr>
        <w:spacing w:after="0" w:line="240" w:lineRule="auto"/>
        <w:ind w:left="284" w:firstLine="567"/>
        <w:rPr>
          <w:rFonts w:ascii="Times New Roman" w:hAnsi="Times New Roman" w:cs="Times New Roman"/>
          <w:b/>
          <w:i/>
          <w:sz w:val="23"/>
          <w:szCs w:val="23"/>
        </w:rPr>
      </w:pPr>
      <w:r w:rsidRPr="004915DC">
        <w:rPr>
          <w:rFonts w:ascii="Times New Roman" w:hAnsi="Times New Roman" w:cs="Times New Roman"/>
          <w:b/>
          <w:i/>
          <w:sz w:val="23"/>
          <w:szCs w:val="23"/>
        </w:rPr>
        <w:tab/>
      </w:r>
    </w:p>
    <w:p w14:paraId="48C214FF" w14:textId="6F5A1A9D" w:rsidR="007E22D0" w:rsidRPr="004915DC" w:rsidRDefault="00E864D7" w:rsidP="00762ED8">
      <w:pPr>
        <w:spacing w:after="0" w:line="240" w:lineRule="auto"/>
        <w:ind w:left="284" w:firstLine="567"/>
        <w:rPr>
          <w:rFonts w:ascii="Times New Roman" w:hAnsi="Times New Roman" w:cs="Times New Roman"/>
          <w:sz w:val="23"/>
          <w:szCs w:val="23"/>
        </w:rPr>
      </w:pPr>
      <w:r w:rsidRPr="004915DC">
        <w:rPr>
          <w:rFonts w:ascii="Times New Roman" w:hAnsi="Times New Roman" w:cs="Times New Roman"/>
          <w:sz w:val="23"/>
          <w:szCs w:val="23"/>
        </w:rPr>
        <w:t>м</w:t>
      </w:r>
      <w:r w:rsidR="007E22D0" w:rsidRPr="004915DC">
        <w:rPr>
          <w:rFonts w:ascii="Times New Roman" w:hAnsi="Times New Roman" w:cs="Times New Roman"/>
          <w:sz w:val="23"/>
          <w:szCs w:val="23"/>
        </w:rPr>
        <w:t xml:space="preserve">істо </w:t>
      </w:r>
      <w:r w:rsidR="00151C5C" w:rsidRPr="004915DC">
        <w:rPr>
          <w:rFonts w:ascii="Times New Roman" w:hAnsi="Times New Roman" w:cs="Times New Roman"/>
          <w:sz w:val="23"/>
          <w:szCs w:val="23"/>
        </w:rPr>
        <w:t>Одеса</w:t>
      </w:r>
      <w:r w:rsidR="007E22D0" w:rsidRPr="004915DC">
        <w:rPr>
          <w:rFonts w:ascii="Times New Roman" w:hAnsi="Times New Roman" w:cs="Times New Roman"/>
          <w:sz w:val="23"/>
          <w:szCs w:val="23"/>
        </w:rPr>
        <w:tab/>
      </w:r>
      <w:r w:rsidR="007E22D0" w:rsidRPr="004915DC">
        <w:rPr>
          <w:rFonts w:ascii="Times New Roman" w:hAnsi="Times New Roman" w:cs="Times New Roman"/>
          <w:sz w:val="23"/>
          <w:szCs w:val="23"/>
        </w:rPr>
        <w:tab/>
      </w:r>
      <w:r w:rsidR="007E22D0" w:rsidRPr="004915DC">
        <w:rPr>
          <w:rFonts w:ascii="Times New Roman" w:hAnsi="Times New Roman" w:cs="Times New Roman"/>
          <w:sz w:val="23"/>
          <w:szCs w:val="23"/>
        </w:rPr>
        <w:tab/>
      </w:r>
      <w:r w:rsidR="007E22D0" w:rsidRPr="004915DC">
        <w:rPr>
          <w:rFonts w:ascii="Times New Roman" w:hAnsi="Times New Roman" w:cs="Times New Roman"/>
          <w:sz w:val="23"/>
          <w:szCs w:val="23"/>
        </w:rPr>
        <w:tab/>
      </w:r>
      <w:r w:rsidR="007E22D0" w:rsidRPr="004915DC">
        <w:rPr>
          <w:rFonts w:ascii="Times New Roman" w:hAnsi="Times New Roman" w:cs="Times New Roman"/>
          <w:sz w:val="23"/>
          <w:szCs w:val="23"/>
        </w:rPr>
        <w:tab/>
      </w:r>
      <w:r w:rsidR="007E22D0" w:rsidRPr="004915DC">
        <w:rPr>
          <w:rFonts w:ascii="Times New Roman" w:hAnsi="Times New Roman" w:cs="Times New Roman"/>
          <w:sz w:val="23"/>
          <w:szCs w:val="23"/>
        </w:rPr>
        <w:tab/>
      </w:r>
      <w:r w:rsidR="00151C5C" w:rsidRPr="004915DC">
        <w:rPr>
          <w:rFonts w:ascii="Times New Roman" w:hAnsi="Times New Roman" w:cs="Times New Roman"/>
          <w:sz w:val="23"/>
          <w:szCs w:val="23"/>
        </w:rPr>
        <w:t xml:space="preserve"> </w:t>
      </w:r>
      <w:r w:rsidR="00053AE6" w:rsidRPr="004915DC">
        <w:rPr>
          <w:rFonts w:ascii="Times New Roman" w:hAnsi="Times New Roman" w:cs="Times New Roman"/>
          <w:sz w:val="23"/>
          <w:szCs w:val="23"/>
        </w:rPr>
        <w:t xml:space="preserve">           </w:t>
      </w:r>
      <w:r w:rsidR="000E6E62">
        <w:rPr>
          <w:rFonts w:ascii="Times New Roman" w:hAnsi="Times New Roman" w:cs="Times New Roman"/>
          <w:sz w:val="23"/>
          <w:szCs w:val="23"/>
        </w:rPr>
        <w:t xml:space="preserve">  </w:t>
      </w:r>
      <w:r w:rsidR="00151C5C" w:rsidRPr="004915DC">
        <w:rPr>
          <w:rFonts w:ascii="Times New Roman" w:hAnsi="Times New Roman" w:cs="Times New Roman"/>
          <w:sz w:val="23"/>
          <w:szCs w:val="23"/>
        </w:rPr>
        <w:t xml:space="preserve"> </w:t>
      </w:r>
      <w:r w:rsidR="007E22D0" w:rsidRPr="004915DC">
        <w:rPr>
          <w:rFonts w:ascii="Times New Roman" w:hAnsi="Times New Roman" w:cs="Times New Roman"/>
          <w:sz w:val="23"/>
          <w:szCs w:val="23"/>
        </w:rPr>
        <w:t>«______»_____________ 202___ року</w:t>
      </w:r>
    </w:p>
    <w:p w14:paraId="068F2258" w14:textId="3C253C8C" w:rsidR="007E22D0" w:rsidRPr="004915DC" w:rsidRDefault="007E22D0" w:rsidP="00762ED8">
      <w:pPr>
        <w:spacing w:after="0" w:line="240" w:lineRule="auto"/>
        <w:ind w:left="284" w:firstLine="567"/>
        <w:rPr>
          <w:rFonts w:ascii="Times New Roman" w:hAnsi="Times New Roman" w:cs="Times New Roman"/>
          <w:i/>
          <w:sz w:val="23"/>
          <w:szCs w:val="23"/>
        </w:rPr>
      </w:pPr>
    </w:p>
    <w:p w14:paraId="7B9091A2" w14:textId="51141107" w:rsidR="007E22D0" w:rsidRPr="004915DC" w:rsidRDefault="00151C5C" w:rsidP="000F3DEB">
      <w:pPr>
        <w:spacing w:after="0" w:line="240" w:lineRule="auto"/>
        <w:ind w:left="284" w:firstLine="567"/>
        <w:jc w:val="both"/>
        <w:rPr>
          <w:rFonts w:ascii="Times New Roman" w:hAnsi="Times New Roman" w:cs="Times New Roman"/>
          <w:sz w:val="23"/>
          <w:szCs w:val="23"/>
        </w:rPr>
      </w:pPr>
      <w:r w:rsidRPr="004915DC">
        <w:rPr>
          <w:rFonts w:ascii="Times New Roman" w:eastAsia="Times New Roman" w:hAnsi="Times New Roman" w:cs="Times New Roman"/>
          <w:b/>
          <w:sz w:val="23"/>
          <w:szCs w:val="23"/>
          <w:lang w:eastAsia="uk-UA"/>
        </w:rPr>
        <w:t>ТОВАРИСТВО З ОБМЕЖЕНОЮ ВІДПОВІДАЛЬНІСТЮ «ВИЛКИ ПАЛКИ»</w:t>
      </w:r>
      <w:r w:rsidRPr="004915DC">
        <w:rPr>
          <w:rFonts w:ascii="Times New Roman" w:eastAsia="Times New Roman" w:hAnsi="Times New Roman" w:cs="Times New Roman"/>
          <w:sz w:val="23"/>
          <w:szCs w:val="23"/>
          <w:lang w:eastAsia="uk-UA"/>
        </w:rPr>
        <w:t>,</w:t>
      </w:r>
      <w:r w:rsidR="00F553A9" w:rsidRPr="004915DC">
        <w:rPr>
          <w:rFonts w:ascii="Times New Roman" w:hAnsi="Times New Roman" w:cs="Times New Roman"/>
          <w:b/>
          <w:sz w:val="23"/>
          <w:szCs w:val="23"/>
        </w:rPr>
        <w:t xml:space="preserve"> </w:t>
      </w:r>
      <w:r w:rsidR="00F553A9" w:rsidRPr="004915DC">
        <w:rPr>
          <w:rFonts w:ascii="Times New Roman" w:hAnsi="Times New Roman" w:cs="Times New Roman"/>
          <w:sz w:val="23"/>
          <w:szCs w:val="23"/>
        </w:rPr>
        <w:t xml:space="preserve">в особі директора </w:t>
      </w:r>
      <w:proofErr w:type="spellStart"/>
      <w:r w:rsidR="0079011E" w:rsidRPr="004915DC">
        <w:rPr>
          <w:rFonts w:ascii="Times New Roman" w:eastAsia="Times New Roman" w:hAnsi="Times New Roman" w:cs="Times New Roman"/>
          <w:sz w:val="23"/>
          <w:szCs w:val="23"/>
          <w:lang w:eastAsia="uk-UA"/>
        </w:rPr>
        <w:t>Ліннікової</w:t>
      </w:r>
      <w:proofErr w:type="spellEnd"/>
      <w:r w:rsidR="0079011E" w:rsidRPr="004915DC">
        <w:rPr>
          <w:rFonts w:ascii="Times New Roman" w:eastAsia="Times New Roman" w:hAnsi="Times New Roman" w:cs="Times New Roman"/>
          <w:sz w:val="23"/>
          <w:szCs w:val="23"/>
          <w:lang w:eastAsia="uk-UA"/>
        </w:rPr>
        <w:t xml:space="preserve"> Олени </w:t>
      </w:r>
      <w:r w:rsidR="00557761" w:rsidRPr="004915DC">
        <w:rPr>
          <w:rFonts w:ascii="Times New Roman" w:eastAsia="Times New Roman" w:hAnsi="Times New Roman" w:cs="Times New Roman"/>
          <w:sz w:val="23"/>
          <w:szCs w:val="23"/>
          <w:lang w:eastAsia="uk-UA"/>
        </w:rPr>
        <w:t>Афанасіївн</w:t>
      </w:r>
      <w:r w:rsidR="00413506" w:rsidRPr="004915DC">
        <w:rPr>
          <w:rFonts w:ascii="Times New Roman" w:eastAsia="Times New Roman" w:hAnsi="Times New Roman" w:cs="Times New Roman"/>
          <w:sz w:val="23"/>
          <w:szCs w:val="23"/>
          <w:lang w:eastAsia="uk-UA"/>
        </w:rPr>
        <w:t>и</w:t>
      </w:r>
      <w:r w:rsidR="00F553A9" w:rsidRPr="004915DC">
        <w:rPr>
          <w:rFonts w:ascii="Times New Roman" w:hAnsi="Times New Roman" w:cs="Times New Roman"/>
          <w:sz w:val="23"/>
          <w:szCs w:val="23"/>
        </w:rPr>
        <w:t xml:space="preserve">, яка діє </w:t>
      </w:r>
      <w:r w:rsidR="00FE6DD5" w:rsidRPr="004915DC">
        <w:rPr>
          <w:rFonts w:ascii="Times New Roman" w:hAnsi="Times New Roman" w:cs="Times New Roman"/>
          <w:sz w:val="23"/>
          <w:szCs w:val="23"/>
        </w:rPr>
        <w:t>на підставі Статуту, імен</w:t>
      </w:r>
      <w:r w:rsidR="001149A9" w:rsidRPr="004915DC">
        <w:rPr>
          <w:rFonts w:ascii="Times New Roman" w:hAnsi="Times New Roman" w:cs="Times New Roman"/>
          <w:sz w:val="23"/>
          <w:szCs w:val="23"/>
        </w:rPr>
        <w:t xml:space="preserve">оване надалі </w:t>
      </w:r>
      <w:r w:rsidR="00FE6DD5" w:rsidRPr="004915DC">
        <w:rPr>
          <w:rFonts w:ascii="Times New Roman" w:hAnsi="Times New Roman" w:cs="Times New Roman"/>
          <w:sz w:val="23"/>
          <w:szCs w:val="23"/>
        </w:rPr>
        <w:t>«</w:t>
      </w:r>
      <w:r w:rsidR="00B15AA2" w:rsidRPr="004915DC">
        <w:rPr>
          <w:rFonts w:ascii="Times New Roman" w:hAnsi="Times New Roman" w:cs="Times New Roman"/>
          <w:b/>
          <w:sz w:val="23"/>
          <w:szCs w:val="23"/>
        </w:rPr>
        <w:t>Франчайзер</w:t>
      </w:r>
      <w:r w:rsidR="00B15AA2" w:rsidRPr="004915DC">
        <w:rPr>
          <w:rFonts w:ascii="Times New Roman" w:hAnsi="Times New Roman" w:cs="Times New Roman"/>
          <w:sz w:val="23"/>
          <w:szCs w:val="23"/>
        </w:rPr>
        <w:t xml:space="preserve">» або </w:t>
      </w:r>
      <w:r w:rsidR="0095078A" w:rsidRPr="004915DC">
        <w:rPr>
          <w:rFonts w:ascii="Times New Roman" w:hAnsi="Times New Roman" w:cs="Times New Roman"/>
          <w:b/>
          <w:sz w:val="23"/>
          <w:szCs w:val="23"/>
        </w:rPr>
        <w:t>«</w:t>
      </w:r>
      <w:proofErr w:type="spellStart"/>
      <w:r w:rsidR="0095078A" w:rsidRPr="004915DC">
        <w:rPr>
          <w:rFonts w:ascii="Times New Roman" w:hAnsi="Times New Roman" w:cs="Times New Roman"/>
          <w:b/>
          <w:sz w:val="23"/>
          <w:szCs w:val="23"/>
        </w:rPr>
        <w:t>Правоволоділець</w:t>
      </w:r>
      <w:proofErr w:type="spellEnd"/>
      <w:r w:rsidR="0095078A" w:rsidRPr="004915DC">
        <w:rPr>
          <w:rFonts w:ascii="Times New Roman" w:hAnsi="Times New Roman" w:cs="Times New Roman"/>
          <w:b/>
          <w:sz w:val="23"/>
          <w:szCs w:val="23"/>
        </w:rPr>
        <w:t>»,</w:t>
      </w:r>
      <w:r w:rsidR="0095078A" w:rsidRPr="004915DC">
        <w:rPr>
          <w:rFonts w:ascii="Times New Roman" w:hAnsi="Times New Roman" w:cs="Times New Roman"/>
          <w:sz w:val="23"/>
          <w:szCs w:val="23"/>
        </w:rPr>
        <w:t xml:space="preserve"> </w:t>
      </w:r>
      <w:r w:rsidR="00B15AA2" w:rsidRPr="004915DC">
        <w:rPr>
          <w:rFonts w:ascii="Times New Roman" w:hAnsi="Times New Roman" w:cs="Times New Roman"/>
          <w:sz w:val="23"/>
          <w:szCs w:val="23"/>
        </w:rPr>
        <w:t>з одного боку, та</w:t>
      </w:r>
    </w:p>
    <w:p w14:paraId="6F0EC819" w14:textId="45C78684" w:rsidR="0031539F" w:rsidRPr="004915DC" w:rsidRDefault="0095078A" w:rsidP="000F3DEB">
      <w:p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ab/>
        <w:t>___________________________________________________, в особі _</w:t>
      </w:r>
      <w:r w:rsidR="00CD6FD9" w:rsidRPr="004915DC">
        <w:rPr>
          <w:rFonts w:ascii="Times New Roman" w:hAnsi="Times New Roman" w:cs="Times New Roman"/>
          <w:sz w:val="23"/>
          <w:szCs w:val="23"/>
        </w:rPr>
        <w:t xml:space="preserve">__________ ___________________, </w:t>
      </w:r>
      <w:r w:rsidR="00735C66" w:rsidRPr="004915DC">
        <w:rPr>
          <w:rFonts w:ascii="Times New Roman" w:hAnsi="Times New Roman" w:cs="Times New Roman"/>
          <w:sz w:val="23"/>
          <w:szCs w:val="23"/>
        </w:rPr>
        <w:t>іменован</w:t>
      </w:r>
      <w:r w:rsidR="00511615" w:rsidRPr="004915DC">
        <w:rPr>
          <w:rFonts w:ascii="Times New Roman" w:hAnsi="Times New Roman" w:cs="Times New Roman"/>
          <w:sz w:val="23"/>
          <w:szCs w:val="23"/>
        </w:rPr>
        <w:t>ий (</w:t>
      </w:r>
      <w:r w:rsidR="0079011E" w:rsidRPr="004915DC">
        <w:rPr>
          <w:rFonts w:ascii="Times New Roman" w:hAnsi="Times New Roman" w:cs="Times New Roman"/>
          <w:sz w:val="23"/>
          <w:szCs w:val="23"/>
        </w:rPr>
        <w:t>а</w:t>
      </w:r>
      <w:r w:rsidR="00511615" w:rsidRPr="004915DC">
        <w:rPr>
          <w:rFonts w:ascii="Times New Roman" w:hAnsi="Times New Roman" w:cs="Times New Roman"/>
          <w:sz w:val="23"/>
          <w:szCs w:val="23"/>
        </w:rPr>
        <w:t>)</w:t>
      </w:r>
      <w:r w:rsidR="00735C66" w:rsidRPr="004915DC">
        <w:rPr>
          <w:rFonts w:ascii="Times New Roman" w:hAnsi="Times New Roman" w:cs="Times New Roman"/>
          <w:sz w:val="23"/>
          <w:szCs w:val="23"/>
        </w:rPr>
        <w:t xml:space="preserve"> надалі «</w:t>
      </w:r>
      <w:r w:rsidR="00735C66" w:rsidRPr="004915DC">
        <w:rPr>
          <w:rFonts w:ascii="Times New Roman" w:hAnsi="Times New Roman" w:cs="Times New Roman"/>
          <w:b/>
          <w:sz w:val="23"/>
          <w:szCs w:val="23"/>
        </w:rPr>
        <w:t>Франчайзі</w:t>
      </w:r>
      <w:r w:rsidR="00735C66" w:rsidRPr="004915DC">
        <w:rPr>
          <w:rFonts w:ascii="Times New Roman" w:hAnsi="Times New Roman" w:cs="Times New Roman"/>
          <w:sz w:val="23"/>
          <w:szCs w:val="23"/>
        </w:rPr>
        <w:t>» або «</w:t>
      </w:r>
      <w:r w:rsidR="00735C66" w:rsidRPr="004915DC">
        <w:rPr>
          <w:rFonts w:ascii="Times New Roman" w:hAnsi="Times New Roman" w:cs="Times New Roman"/>
          <w:b/>
          <w:sz w:val="23"/>
          <w:szCs w:val="23"/>
        </w:rPr>
        <w:t>Користувач</w:t>
      </w:r>
      <w:r w:rsidR="00735C66" w:rsidRPr="004915DC">
        <w:rPr>
          <w:rFonts w:ascii="Times New Roman" w:hAnsi="Times New Roman" w:cs="Times New Roman"/>
          <w:sz w:val="23"/>
          <w:szCs w:val="23"/>
        </w:rPr>
        <w:t>»,</w:t>
      </w:r>
      <w:r w:rsidR="005C1A41" w:rsidRPr="004915DC">
        <w:rPr>
          <w:rFonts w:ascii="Times New Roman" w:hAnsi="Times New Roman" w:cs="Times New Roman"/>
          <w:sz w:val="23"/>
          <w:szCs w:val="23"/>
        </w:rPr>
        <w:t xml:space="preserve"> з іншого боку, </w:t>
      </w:r>
      <w:r w:rsidR="007B482F" w:rsidRPr="004915DC">
        <w:rPr>
          <w:rFonts w:ascii="Times New Roman" w:hAnsi="Times New Roman" w:cs="Times New Roman"/>
          <w:sz w:val="23"/>
          <w:szCs w:val="23"/>
        </w:rPr>
        <w:t xml:space="preserve">які в подальшому разом іменуються «Сторони», а кожна окремо – «Сторона», </w:t>
      </w:r>
      <w:r w:rsidR="00975041" w:rsidRPr="004915DC">
        <w:rPr>
          <w:rFonts w:ascii="Times New Roman" w:hAnsi="Times New Roman" w:cs="Times New Roman"/>
          <w:sz w:val="23"/>
          <w:szCs w:val="23"/>
        </w:rPr>
        <w:t>дійшли до згоди та вирішили укласти цей Договір підприємницького франчайзингу</w:t>
      </w:r>
      <w:r w:rsidR="00884709" w:rsidRPr="004915DC">
        <w:rPr>
          <w:rFonts w:ascii="Times New Roman" w:hAnsi="Times New Roman" w:cs="Times New Roman"/>
          <w:sz w:val="23"/>
          <w:szCs w:val="23"/>
        </w:rPr>
        <w:t xml:space="preserve"> </w:t>
      </w:r>
      <w:r w:rsidR="00975041" w:rsidRPr="004915DC">
        <w:rPr>
          <w:rFonts w:ascii="Times New Roman" w:hAnsi="Times New Roman" w:cs="Times New Roman"/>
          <w:sz w:val="23"/>
          <w:szCs w:val="23"/>
        </w:rPr>
        <w:t>(комерційної концесії) про наступне:</w:t>
      </w:r>
    </w:p>
    <w:p w14:paraId="515F50FA" w14:textId="77777777" w:rsidR="00FD01F0" w:rsidRPr="004915DC" w:rsidRDefault="00FD01F0" w:rsidP="00762ED8">
      <w:pPr>
        <w:spacing w:after="0" w:line="240" w:lineRule="auto"/>
        <w:ind w:left="284" w:firstLine="567"/>
        <w:jc w:val="both"/>
        <w:rPr>
          <w:rFonts w:ascii="Times New Roman" w:hAnsi="Times New Roman" w:cs="Times New Roman"/>
          <w:sz w:val="23"/>
          <w:szCs w:val="23"/>
        </w:rPr>
      </w:pPr>
    </w:p>
    <w:p w14:paraId="4027134D" w14:textId="68B4E857" w:rsidR="000D3604" w:rsidRPr="004915DC" w:rsidRDefault="0031539F" w:rsidP="00762ED8">
      <w:pPr>
        <w:pStyle w:val="a3"/>
        <w:numPr>
          <w:ilvl w:val="0"/>
          <w:numId w:val="15"/>
        </w:numPr>
        <w:tabs>
          <w:tab w:val="left" w:pos="851"/>
        </w:tabs>
        <w:spacing w:after="0" w:line="240" w:lineRule="auto"/>
        <w:ind w:left="284" w:firstLine="567"/>
        <w:contextualSpacing w:val="0"/>
        <w:jc w:val="center"/>
        <w:rPr>
          <w:rFonts w:ascii="Times New Roman" w:hAnsi="Times New Roman" w:cs="Times New Roman"/>
          <w:b/>
          <w:sz w:val="23"/>
          <w:szCs w:val="23"/>
        </w:rPr>
      </w:pPr>
      <w:r w:rsidRPr="004915DC">
        <w:rPr>
          <w:rFonts w:ascii="Times New Roman" w:hAnsi="Times New Roman" w:cs="Times New Roman"/>
          <w:b/>
          <w:sz w:val="23"/>
          <w:szCs w:val="23"/>
        </w:rPr>
        <w:t>ВИЗНАЧЕННЯ ТЕРМІНІВ</w:t>
      </w:r>
    </w:p>
    <w:p w14:paraId="289AAE9E" w14:textId="23331362" w:rsidR="0031539F" w:rsidRPr="004915DC" w:rsidRDefault="0031539F" w:rsidP="00762ED8">
      <w:pPr>
        <w:pStyle w:val="a3"/>
        <w:numPr>
          <w:ilvl w:val="0"/>
          <w:numId w:val="4"/>
        </w:numPr>
        <w:tabs>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b/>
          <w:sz w:val="23"/>
          <w:szCs w:val="23"/>
        </w:rPr>
        <w:t>Договір</w:t>
      </w:r>
      <w:r w:rsidRPr="004915DC">
        <w:rPr>
          <w:rFonts w:ascii="Times New Roman" w:hAnsi="Times New Roman" w:cs="Times New Roman"/>
          <w:sz w:val="23"/>
          <w:szCs w:val="23"/>
        </w:rPr>
        <w:t xml:space="preserve"> </w:t>
      </w:r>
      <w:r w:rsidR="005F6DD5" w:rsidRPr="004915DC">
        <w:rPr>
          <w:rFonts w:ascii="Times New Roman" w:hAnsi="Times New Roman" w:cs="Times New Roman"/>
          <w:sz w:val="23"/>
          <w:szCs w:val="23"/>
        </w:rPr>
        <w:t>– цей Договір підприємницького франчайзингу, який, за згодою Сторін, є Договором комерційної концесії у розумінні статті 1115 Цивільного коде</w:t>
      </w:r>
      <w:r w:rsidR="00DC05BB" w:rsidRPr="004915DC">
        <w:rPr>
          <w:rFonts w:ascii="Times New Roman" w:hAnsi="Times New Roman" w:cs="Times New Roman"/>
          <w:sz w:val="23"/>
          <w:szCs w:val="23"/>
        </w:rPr>
        <w:t>ксу України</w:t>
      </w:r>
      <w:r w:rsidR="005F6DD5" w:rsidRPr="004915DC">
        <w:rPr>
          <w:rFonts w:ascii="Times New Roman" w:hAnsi="Times New Roman" w:cs="Times New Roman"/>
          <w:sz w:val="23"/>
          <w:szCs w:val="23"/>
        </w:rPr>
        <w:t xml:space="preserve"> і який врегульовує правовідносини між Сторонами, містить повний та вичерпний список прав та обов’яз</w:t>
      </w:r>
      <w:r w:rsidR="00F165E8" w:rsidRPr="004915DC">
        <w:rPr>
          <w:rFonts w:ascii="Times New Roman" w:hAnsi="Times New Roman" w:cs="Times New Roman"/>
          <w:sz w:val="23"/>
          <w:szCs w:val="23"/>
        </w:rPr>
        <w:t>ків</w:t>
      </w:r>
      <w:r w:rsidR="005F6DD5" w:rsidRPr="004915DC">
        <w:rPr>
          <w:rFonts w:ascii="Times New Roman" w:hAnsi="Times New Roman" w:cs="Times New Roman"/>
          <w:sz w:val="23"/>
          <w:szCs w:val="23"/>
        </w:rPr>
        <w:t xml:space="preserve"> кожної зі Сторін.</w:t>
      </w:r>
    </w:p>
    <w:p w14:paraId="5D783F1F" w14:textId="01E0B006" w:rsidR="00D32870" w:rsidRPr="004915DC" w:rsidRDefault="005F6DD5" w:rsidP="00762ED8">
      <w:pPr>
        <w:pStyle w:val="a3"/>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Підписання цього Договору Сторони </w:t>
      </w:r>
      <w:r w:rsidR="0071311C" w:rsidRPr="004915DC">
        <w:rPr>
          <w:rFonts w:ascii="Times New Roman" w:hAnsi="Times New Roman" w:cs="Times New Roman"/>
          <w:sz w:val="23"/>
          <w:szCs w:val="23"/>
        </w:rPr>
        <w:t>підтверджують</w:t>
      </w:r>
      <w:r w:rsidRPr="004915DC">
        <w:rPr>
          <w:rFonts w:ascii="Times New Roman" w:hAnsi="Times New Roman" w:cs="Times New Roman"/>
          <w:sz w:val="23"/>
          <w:szCs w:val="23"/>
        </w:rPr>
        <w:t xml:space="preserve"> повне розуміння його умов</w:t>
      </w:r>
      <w:r w:rsidR="009613F1" w:rsidRPr="004915DC">
        <w:rPr>
          <w:rFonts w:ascii="Times New Roman" w:hAnsi="Times New Roman" w:cs="Times New Roman"/>
          <w:sz w:val="23"/>
          <w:szCs w:val="23"/>
        </w:rPr>
        <w:t xml:space="preserve">, відсутність </w:t>
      </w:r>
      <w:r w:rsidR="005E5655" w:rsidRPr="004915DC">
        <w:rPr>
          <w:rFonts w:ascii="Times New Roman" w:hAnsi="Times New Roman" w:cs="Times New Roman"/>
          <w:sz w:val="23"/>
          <w:szCs w:val="23"/>
        </w:rPr>
        <w:t xml:space="preserve"> зауважень щодо його змісту та процедури укладення.</w:t>
      </w:r>
    </w:p>
    <w:p w14:paraId="24985028" w14:textId="51981905" w:rsidR="001B7F1A" w:rsidRPr="004915DC" w:rsidRDefault="002B445E" w:rsidP="00762ED8">
      <w:pPr>
        <w:pStyle w:val="a3"/>
        <w:numPr>
          <w:ilvl w:val="0"/>
          <w:numId w:val="3"/>
        </w:numPr>
        <w:tabs>
          <w:tab w:val="left" w:pos="993"/>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b/>
          <w:sz w:val="23"/>
          <w:szCs w:val="23"/>
        </w:rPr>
        <w:t>Підприємницький франчайзинг</w:t>
      </w:r>
      <w:r w:rsidRPr="004915DC">
        <w:rPr>
          <w:rFonts w:ascii="Times New Roman" w:hAnsi="Times New Roman" w:cs="Times New Roman"/>
          <w:sz w:val="23"/>
          <w:szCs w:val="23"/>
        </w:rPr>
        <w:t xml:space="preserve"> - відносини, в силу яких одна особа (Франчайзер) надає іншій особі (Франчайзі) франча</w:t>
      </w:r>
      <w:r w:rsidR="00DC05BB" w:rsidRPr="004915DC">
        <w:rPr>
          <w:rFonts w:ascii="Times New Roman" w:hAnsi="Times New Roman" w:cs="Times New Roman"/>
          <w:sz w:val="23"/>
          <w:szCs w:val="23"/>
        </w:rPr>
        <w:t>йзинговий пакет, який є повною с</w:t>
      </w:r>
      <w:r w:rsidRPr="004915DC">
        <w:rPr>
          <w:rFonts w:ascii="Times New Roman" w:hAnsi="Times New Roman" w:cs="Times New Roman"/>
          <w:sz w:val="23"/>
          <w:szCs w:val="23"/>
        </w:rPr>
        <w:t>истемою ведення Бізнесу, що складається з інтелектуальних та інших прав - права на використання товарн</w:t>
      </w:r>
      <w:r w:rsidR="005061B8" w:rsidRPr="004915DC">
        <w:rPr>
          <w:rFonts w:ascii="Times New Roman" w:hAnsi="Times New Roman" w:cs="Times New Roman"/>
          <w:sz w:val="23"/>
          <w:szCs w:val="23"/>
        </w:rPr>
        <w:t>ого знаку</w:t>
      </w:r>
      <w:r w:rsidRPr="004915DC">
        <w:rPr>
          <w:rFonts w:ascii="Times New Roman" w:hAnsi="Times New Roman" w:cs="Times New Roman"/>
          <w:sz w:val="23"/>
          <w:szCs w:val="23"/>
        </w:rPr>
        <w:t xml:space="preserve"> Франчайзера, його ділової репутації, підприємницького досвіду, маркетингової технології, комерційної інформації </w:t>
      </w:r>
      <w:r w:rsidR="00332865" w:rsidRPr="004915DC">
        <w:rPr>
          <w:rFonts w:ascii="Times New Roman" w:hAnsi="Times New Roman" w:cs="Times New Roman"/>
          <w:sz w:val="23"/>
          <w:szCs w:val="23"/>
        </w:rPr>
        <w:t>з метою здійснення Франчайзі підприємницької діяльності у межах франчайзингової системи Франчайзера із використанням його бренду, стандартів та технологій ведення бізнесу.</w:t>
      </w:r>
      <w:r w:rsidRPr="004915DC">
        <w:rPr>
          <w:rFonts w:ascii="Times New Roman" w:hAnsi="Times New Roman" w:cs="Times New Roman"/>
          <w:sz w:val="23"/>
          <w:szCs w:val="23"/>
        </w:rPr>
        <w:t xml:space="preserve"> </w:t>
      </w:r>
    </w:p>
    <w:p w14:paraId="1B0B3FAC" w14:textId="77777777" w:rsidR="00620AF0" w:rsidRPr="004915DC" w:rsidRDefault="002B445E" w:rsidP="00762ED8">
      <w:pPr>
        <w:pStyle w:val="a3"/>
        <w:tabs>
          <w:tab w:val="left" w:pos="993"/>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У свою чергу Франчайзі зобов'язується </w:t>
      </w:r>
      <w:r w:rsidR="00517C11" w:rsidRPr="004915DC">
        <w:rPr>
          <w:rFonts w:ascii="Times New Roman" w:hAnsi="Times New Roman" w:cs="Times New Roman"/>
          <w:sz w:val="23"/>
          <w:szCs w:val="23"/>
        </w:rPr>
        <w:t>виплачувати</w:t>
      </w:r>
      <w:r w:rsidR="001B7F1A" w:rsidRPr="004915DC">
        <w:rPr>
          <w:rFonts w:ascii="Times New Roman" w:hAnsi="Times New Roman" w:cs="Times New Roman"/>
          <w:sz w:val="23"/>
          <w:szCs w:val="23"/>
        </w:rPr>
        <w:t xml:space="preserve"> Ф</w:t>
      </w:r>
      <w:r w:rsidRPr="004915DC">
        <w:rPr>
          <w:rFonts w:ascii="Times New Roman" w:hAnsi="Times New Roman" w:cs="Times New Roman"/>
          <w:sz w:val="23"/>
          <w:szCs w:val="23"/>
        </w:rPr>
        <w:t>ранчайзеру винагороду</w:t>
      </w:r>
      <w:r w:rsidR="001B7F1A" w:rsidRPr="004915DC">
        <w:rPr>
          <w:rFonts w:ascii="Times New Roman" w:hAnsi="Times New Roman" w:cs="Times New Roman"/>
          <w:sz w:val="23"/>
          <w:szCs w:val="23"/>
        </w:rPr>
        <w:t xml:space="preserve"> у вигляді </w:t>
      </w:r>
      <w:r w:rsidR="00621E3B" w:rsidRPr="004915DC">
        <w:rPr>
          <w:rFonts w:ascii="Times New Roman" w:hAnsi="Times New Roman" w:cs="Times New Roman"/>
          <w:sz w:val="23"/>
          <w:szCs w:val="23"/>
        </w:rPr>
        <w:t xml:space="preserve">роялті </w:t>
      </w:r>
      <w:r w:rsidR="001B7F1A" w:rsidRPr="004915DC">
        <w:rPr>
          <w:rFonts w:ascii="Times New Roman" w:hAnsi="Times New Roman" w:cs="Times New Roman"/>
          <w:sz w:val="23"/>
          <w:szCs w:val="23"/>
        </w:rPr>
        <w:t xml:space="preserve">у розмірах та строки, визначених Сторонами, </w:t>
      </w:r>
      <w:r w:rsidRPr="004915DC">
        <w:rPr>
          <w:rFonts w:ascii="Times New Roman" w:hAnsi="Times New Roman" w:cs="Times New Roman"/>
          <w:sz w:val="23"/>
          <w:szCs w:val="23"/>
        </w:rPr>
        <w:t>вести</w:t>
      </w:r>
      <w:r w:rsidR="001B7F1A" w:rsidRPr="004915DC">
        <w:rPr>
          <w:rFonts w:ascii="Times New Roman" w:hAnsi="Times New Roman" w:cs="Times New Roman"/>
          <w:sz w:val="23"/>
          <w:szCs w:val="23"/>
        </w:rPr>
        <w:t xml:space="preserve"> </w:t>
      </w:r>
      <w:r w:rsidRPr="004915DC">
        <w:rPr>
          <w:rFonts w:ascii="Times New Roman" w:hAnsi="Times New Roman" w:cs="Times New Roman"/>
          <w:sz w:val="23"/>
          <w:szCs w:val="23"/>
        </w:rPr>
        <w:t>свою</w:t>
      </w:r>
      <w:r w:rsidR="001B7F1A" w:rsidRPr="004915DC">
        <w:rPr>
          <w:rFonts w:ascii="Times New Roman" w:hAnsi="Times New Roman" w:cs="Times New Roman"/>
          <w:sz w:val="23"/>
          <w:szCs w:val="23"/>
        </w:rPr>
        <w:t xml:space="preserve"> підприємницьку</w:t>
      </w:r>
      <w:r w:rsidRPr="004915DC">
        <w:rPr>
          <w:rFonts w:ascii="Times New Roman" w:hAnsi="Times New Roman" w:cs="Times New Roman"/>
          <w:sz w:val="23"/>
          <w:szCs w:val="23"/>
        </w:rPr>
        <w:t xml:space="preserve"> діяльність за заздалегідь визначеними</w:t>
      </w:r>
      <w:r w:rsidR="001B7F1A" w:rsidRPr="004915DC">
        <w:rPr>
          <w:rFonts w:ascii="Times New Roman" w:hAnsi="Times New Roman" w:cs="Times New Roman"/>
          <w:sz w:val="23"/>
          <w:szCs w:val="23"/>
        </w:rPr>
        <w:t xml:space="preserve"> Франчайзером правилами та алгоритмами, неухильно виконуючи його рекомендації та </w:t>
      </w:r>
      <w:r w:rsidR="00A83EDF" w:rsidRPr="004915DC">
        <w:rPr>
          <w:rFonts w:ascii="Times New Roman" w:hAnsi="Times New Roman" w:cs="Times New Roman"/>
          <w:sz w:val="23"/>
          <w:szCs w:val="23"/>
        </w:rPr>
        <w:t xml:space="preserve">керуючись переданими матеріалами і </w:t>
      </w:r>
      <w:r w:rsidR="000D3604" w:rsidRPr="004915DC">
        <w:rPr>
          <w:rFonts w:ascii="Times New Roman" w:hAnsi="Times New Roman" w:cs="Times New Roman"/>
          <w:sz w:val="23"/>
          <w:szCs w:val="23"/>
        </w:rPr>
        <w:t>зміст</w:t>
      </w:r>
      <w:r w:rsidR="002842F0" w:rsidRPr="004915DC">
        <w:rPr>
          <w:rFonts w:ascii="Times New Roman" w:hAnsi="Times New Roman" w:cs="Times New Roman"/>
          <w:sz w:val="23"/>
          <w:szCs w:val="23"/>
        </w:rPr>
        <w:t>ом</w:t>
      </w:r>
      <w:r w:rsidR="000D3604" w:rsidRPr="004915DC">
        <w:rPr>
          <w:rFonts w:ascii="Times New Roman" w:hAnsi="Times New Roman" w:cs="Times New Roman"/>
          <w:sz w:val="23"/>
          <w:szCs w:val="23"/>
        </w:rPr>
        <w:t xml:space="preserve"> укладеного Договору підприємницького франчайзингу.</w:t>
      </w:r>
    </w:p>
    <w:p w14:paraId="015960B6" w14:textId="7ABB7E18" w:rsidR="00D340C8" w:rsidRPr="004915DC" w:rsidRDefault="00F81FE2" w:rsidP="00762ED8">
      <w:pPr>
        <w:pStyle w:val="a3"/>
        <w:numPr>
          <w:ilvl w:val="0"/>
          <w:numId w:val="31"/>
        </w:numPr>
        <w:tabs>
          <w:tab w:val="left" w:pos="993"/>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b/>
          <w:sz w:val="23"/>
          <w:szCs w:val="23"/>
        </w:rPr>
        <w:t>Франчайзинговий пакет</w:t>
      </w:r>
      <w:r w:rsidRPr="004915DC">
        <w:rPr>
          <w:rFonts w:ascii="Times New Roman" w:hAnsi="Times New Roman" w:cs="Times New Roman"/>
          <w:sz w:val="23"/>
          <w:szCs w:val="23"/>
        </w:rPr>
        <w:t xml:space="preserve"> – попередньо розроблений та затверджений Франчайзером перелік документів та </w:t>
      </w:r>
      <w:r w:rsidR="008D4F61" w:rsidRPr="004915DC">
        <w:rPr>
          <w:rFonts w:ascii="Times New Roman" w:hAnsi="Times New Roman" w:cs="Times New Roman"/>
          <w:sz w:val="23"/>
          <w:szCs w:val="23"/>
        </w:rPr>
        <w:t>рекомендацій, спрямований на усп</w:t>
      </w:r>
      <w:r w:rsidR="00D340C8" w:rsidRPr="004915DC">
        <w:rPr>
          <w:rFonts w:ascii="Times New Roman" w:hAnsi="Times New Roman" w:cs="Times New Roman"/>
          <w:sz w:val="23"/>
          <w:szCs w:val="23"/>
        </w:rPr>
        <w:t xml:space="preserve">ішне ведення Бізнесу Франчайзі, що включає у себе: </w:t>
      </w:r>
      <w:r w:rsidR="00D340C8" w:rsidRPr="004915DC">
        <w:rPr>
          <w:rFonts w:ascii="Times New Roman" w:eastAsia="Times New Roman" w:hAnsi="Times New Roman" w:cs="Times New Roman"/>
          <w:sz w:val="23"/>
          <w:szCs w:val="23"/>
          <w:lang w:eastAsia="uk-UA"/>
        </w:rPr>
        <w:t xml:space="preserve">технологічні карти приготування страв, стандарти якості продукції, стандарти обслуговування клієнтів, стандарти роботи кухні та доставки, стандарти використання торговельної марки, алгоритми приймання та обробки замовлень, інструкції щодо використання </w:t>
      </w:r>
      <w:r w:rsidR="00AE7FC5" w:rsidRPr="004915DC">
        <w:rPr>
          <w:rFonts w:ascii="Times New Roman" w:eastAsia="Times New Roman" w:hAnsi="Times New Roman" w:cs="Times New Roman"/>
          <w:sz w:val="23"/>
          <w:szCs w:val="23"/>
          <w:lang w:eastAsia="uk-UA"/>
        </w:rPr>
        <w:t xml:space="preserve">та доступу до </w:t>
      </w:r>
      <w:r w:rsidR="00D340C8" w:rsidRPr="004915DC">
        <w:rPr>
          <w:rFonts w:ascii="Times New Roman" w:eastAsia="Times New Roman" w:hAnsi="Times New Roman" w:cs="Times New Roman"/>
          <w:sz w:val="23"/>
          <w:szCs w:val="23"/>
          <w:lang w:eastAsia="uk-UA"/>
        </w:rPr>
        <w:t>веб-сайту</w:t>
      </w:r>
      <w:r w:rsidR="00AE7FC5" w:rsidRPr="004915DC">
        <w:rPr>
          <w:rFonts w:ascii="Times New Roman" w:eastAsia="Times New Roman" w:hAnsi="Times New Roman" w:cs="Times New Roman"/>
          <w:sz w:val="23"/>
          <w:szCs w:val="23"/>
          <w:lang w:eastAsia="uk-UA"/>
        </w:rPr>
        <w:t xml:space="preserve">: </w:t>
      </w:r>
      <w:r w:rsidR="00620AF0" w:rsidRPr="004915DC">
        <w:rPr>
          <w:rFonts w:ascii="Times New Roman" w:eastAsia="Times New Roman" w:hAnsi="Times New Roman" w:cs="Times New Roman"/>
          <w:sz w:val="23"/>
          <w:szCs w:val="23"/>
          <w:lang w:eastAsia="uk-UA"/>
        </w:rPr>
        <w:t>https://vilki-palki.od.ua/</w:t>
      </w:r>
      <w:r w:rsidR="00D340C8" w:rsidRPr="004915DC">
        <w:rPr>
          <w:rFonts w:ascii="Times New Roman" w:eastAsia="Times New Roman" w:hAnsi="Times New Roman" w:cs="Times New Roman"/>
          <w:sz w:val="23"/>
          <w:szCs w:val="23"/>
          <w:lang w:eastAsia="uk-UA"/>
        </w:rPr>
        <w:t>.</w:t>
      </w:r>
    </w:p>
    <w:p w14:paraId="39E951DE" w14:textId="03757993" w:rsidR="002B53F5" w:rsidRPr="004915DC" w:rsidRDefault="000D3604" w:rsidP="00762ED8">
      <w:pPr>
        <w:pStyle w:val="a3"/>
        <w:numPr>
          <w:ilvl w:val="0"/>
          <w:numId w:val="3"/>
        </w:numPr>
        <w:tabs>
          <w:tab w:val="left" w:pos="993"/>
        </w:tabs>
        <w:spacing w:after="0" w:line="240" w:lineRule="auto"/>
        <w:ind w:left="284" w:firstLine="567"/>
        <w:contextualSpacing w:val="0"/>
        <w:jc w:val="both"/>
        <w:rPr>
          <w:rFonts w:ascii="Times New Roman" w:hAnsi="Times New Roman" w:cs="Times New Roman"/>
          <w:b/>
          <w:sz w:val="23"/>
          <w:szCs w:val="23"/>
        </w:rPr>
      </w:pPr>
      <w:r w:rsidRPr="004915DC">
        <w:rPr>
          <w:rFonts w:ascii="Times New Roman" w:hAnsi="Times New Roman" w:cs="Times New Roman"/>
          <w:sz w:val="23"/>
          <w:szCs w:val="23"/>
        </w:rPr>
        <w:t xml:space="preserve"> </w:t>
      </w:r>
      <w:r w:rsidR="002B53F5" w:rsidRPr="004915DC">
        <w:rPr>
          <w:rStyle w:val="a4"/>
          <w:rFonts w:ascii="Times New Roman" w:hAnsi="Times New Roman" w:cs="Times New Roman"/>
          <w:sz w:val="23"/>
          <w:szCs w:val="23"/>
        </w:rPr>
        <w:t>Бізнес</w:t>
      </w:r>
      <w:r w:rsidR="002B53F5" w:rsidRPr="004915DC">
        <w:rPr>
          <w:rFonts w:ascii="Times New Roman" w:hAnsi="Times New Roman" w:cs="Times New Roman"/>
          <w:sz w:val="23"/>
          <w:szCs w:val="23"/>
        </w:rPr>
        <w:t xml:space="preserve"> – господарська діяльність, що здійснюється Франчайзі з метою отримання прибутку. У розумінні цього Договору Бізнес полягає у здійсненні Франчайзі діяльності з виробництва, приготування, реалізації та доставки готових страв і напоїв (у тому числі суші, ролів, піци, </w:t>
      </w:r>
      <w:proofErr w:type="spellStart"/>
      <w:r w:rsidR="002B53F5" w:rsidRPr="004915DC">
        <w:rPr>
          <w:rFonts w:ascii="Times New Roman" w:hAnsi="Times New Roman" w:cs="Times New Roman"/>
          <w:sz w:val="23"/>
          <w:szCs w:val="23"/>
        </w:rPr>
        <w:t>бургерів</w:t>
      </w:r>
      <w:proofErr w:type="spellEnd"/>
      <w:r w:rsidR="002B53F5" w:rsidRPr="004915DC">
        <w:rPr>
          <w:rFonts w:ascii="Times New Roman" w:hAnsi="Times New Roman" w:cs="Times New Roman"/>
          <w:sz w:val="23"/>
          <w:szCs w:val="23"/>
        </w:rPr>
        <w:t>, WOK-страв, салатів, десертів та іншої кулінарної продукції) із використанням торговельного знака, ділової репутації, технологій, стандартів обслуговування та бізнес-системи Франчайзера.</w:t>
      </w:r>
    </w:p>
    <w:p w14:paraId="556D775B" w14:textId="4D9D6F91" w:rsidR="00B64021" w:rsidRPr="004915DC" w:rsidRDefault="006409D1" w:rsidP="00762ED8">
      <w:pPr>
        <w:pStyle w:val="a3"/>
        <w:numPr>
          <w:ilvl w:val="0"/>
          <w:numId w:val="3"/>
        </w:numPr>
        <w:tabs>
          <w:tab w:val="left" w:pos="142"/>
          <w:tab w:val="left" w:pos="993"/>
          <w:tab w:val="left" w:pos="1211"/>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b/>
          <w:sz w:val="23"/>
          <w:szCs w:val="23"/>
        </w:rPr>
        <w:t xml:space="preserve">Роялті </w:t>
      </w:r>
      <w:r w:rsidR="00183A79" w:rsidRPr="004915DC">
        <w:rPr>
          <w:rFonts w:ascii="Times New Roman" w:hAnsi="Times New Roman" w:cs="Times New Roman"/>
          <w:sz w:val="23"/>
          <w:szCs w:val="23"/>
        </w:rPr>
        <w:t xml:space="preserve">- плата, яку </w:t>
      </w:r>
      <w:r w:rsidRPr="004915DC">
        <w:rPr>
          <w:rFonts w:ascii="Times New Roman" w:hAnsi="Times New Roman" w:cs="Times New Roman"/>
          <w:sz w:val="23"/>
          <w:szCs w:val="23"/>
        </w:rPr>
        <w:t>Франчайзі</w:t>
      </w:r>
      <w:r w:rsidR="008D5C66" w:rsidRPr="004915DC">
        <w:rPr>
          <w:rFonts w:ascii="Times New Roman" w:hAnsi="Times New Roman" w:cs="Times New Roman"/>
          <w:sz w:val="23"/>
          <w:szCs w:val="23"/>
        </w:rPr>
        <w:t xml:space="preserve"> сплачує</w:t>
      </w:r>
      <w:r w:rsidRPr="004915DC">
        <w:rPr>
          <w:rFonts w:ascii="Times New Roman" w:hAnsi="Times New Roman" w:cs="Times New Roman"/>
          <w:sz w:val="23"/>
          <w:szCs w:val="23"/>
        </w:rPr>
        <w:t xml:space="preserve"> Франчайзеру за право використання об'єктів інтелектуальної власності Франчайзера відповідно до цього Договору</w:t>
      </w:r>
      <w:r w:rsidR="00B00CAC" w:rsidRPr="004915DC">
        <w:rPr>
          <w:rFonts w:ascii="Times New Roman" w:hAnsi="Times New Roman" w:cs="Times New Roman"/>
          <w:sz w:val="23"/>
          <w:szCs w:val="23"/>
        </w:rPr>
        <w:t xml:space="preserve">, </w:t>
      </w:r>
      <w:r w:rsidR="00BE19EA" w:rsidRPr="004915DC">
        <w:rPr>
          <w:rFonts w:ascii="Times New Roman" w:hAnsi="Times New Roman" w:cs="Times New Roman"/>
          <w:sz w:val="23"/>
          <w:szCs w:val="23"/>
        </w:rPr>
        <w:t>що сплачується з періодичністю та в строки, передбачені цим Договором.</w:t>
      </w:r>
    </w:p>
    <w:p w14:paraId="2BCDEA24" w14:textId="3A37D766" w:rsidR="007D4429" w:rsidRPr="004915DC" w:rsidRDefault="0009266D" w:rsidP="00762ED8">
      <w:pPr>
        <w:pStyle w:val="a3"/>
        <w:numPr>
          <w:ilvl w:val="0"/>
          <w:numId w:val="3"/>
        </w:numPr>
        <w:tabs>
          <w:tab w:val="left" w:pos="142"/>
          <w:tab w:val="left" w:pos="993"/>
          <w:tab w:val="left" w:pos="1211"/>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b/>
          <w:sz w:val="23"/>
          <w:szCs w:val="23"/>
        </w:rPr>
        <w:t>Паушальний платіж</w:t>
      </w:r>
      <w:r w:rsidRPr="004915DC">
        <w:rPr>
          <w:rFonts w:ascii="Times New Roman" w:hAnsi="Times New Roman" w:cs="Times New Roman"/>
          <w:sz w:val="23"/>
          <w:szCs w:val="23"/>
        </w:rPr>
        <w:t xml:space="preserve"> –</w:t>
      </w:r>
      <w:r w:rsidRPr="004915DC">
        <w:rPr>
          <w:rFonts w:ascii="Times New Roman" w:hAnsi="Times New Roman" w:cs="Times New Roman"/>
          <w:b/>
          <w:sz w:val="23"/>
          <w:szCs w:val="23"/>
        </w:rPr>
        <w:t xml:space="preserve"> </w:t>
      </w:r>
      <w:r w:rsidRPr="004915DC">
        <w:rPr>
          <w:rFonts w:ascii="Times New Roman" w:hAnsi="Times New Roman" w:cs="Times New Roman"/>
          <w:sz w:val="23"/>
          <w:szCs w:val="23"/>
        </w:rPr>
        <w:t xml:space="preserve">одноразова винагорода, що сплачується Франчайзером Франчайзі за право користування Торговельною маркою Франчайзера, переданими йому стратегіями та нормами, що є результатами підприємницького досвіду Франчайзера, а також – за право користування діловою репутацією Франчайзера, його </w:t>
      </w:r>
      <w:proofErr w:type="spellStart"/>
      <w:r w:rsidRPr="004915DC">
        <w:rPr>
          <w:rFonts w:ascii="Times New Roman" w:hAnsi="Times New Roman" w:cs="Times New Roman"/>
          <w:sz w:val="23"/>
          <w:szCs w:val="23"/>
        </w:rPr>
        <w:t>упізнаваністю</w:t>
      </w:r>
      <w:proofErr w:type="spellEnd"/>
      <w:r w:rsidRPr="004915DC">
        <w:rPr>
          <w:rFonts w:ascii="Times New Roman" w:hAnsi="Times New Roman" w:cs="Times New Roman"/>
          <w:sz w:val="23"/>
          <w:szCs w:val="23"/>
        </w:rPr>
        <w:t xml:space="preserve"> серед цільової аудиторії Франчайзі.</w:t>
      </w:r>
    </w:p>
    <w:p w14:paraId="67E0242F" w14:textId="28A25324" w:rsidR="00420504" w:rsidRPr="004915DC" w:rsidRDefault="008C51F7" w:rsidP="00762ED8">
      <w:pPr>
        <w:pStyle w:val="a3"/>
        <w:numPr>
          <w:ilvl w:val="0"/>
          <w:numId w:val="3"/>
        </w:numPr>
        <w:tabs>
          <w:tab w:val="left" w:pos="142"/>
          <w:tab w:val="left" w:pos="993"/>
          <w:tab w:val="left" w:pos="1211"/>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b/>
          <w:sz w:val="23"/>
          <w:szCs w:val="23"/>
        </w:rPr>
        <w:t>Територією франшизи</w:t>
      </w:r>
      <w:r w:rsidRPr="004915DC">
        <w:rPr>
          <w:rFonts w:ascii="Times New Roman" w:hAnsi="Times New Roman" w:cs="Times New Roman"/>
          <w:sz w:val="23"/>
          <w:szCs w:val="23"/>
        </w:rPr>
        <w:t xml:space="preserve"> Сторони вважають територію, на якій Франчайзі може здійснювати Бізнес </w:t>
      </w:r>
      <w:r w:rsidR="00E97400" w:rsidRPr="004915DC">
        <w:rPr>
          <w:rFonts w:ascii="Times New Roman" w:hAnsi="Times New Roman" w:cs="Times New Roman"/>
          <w:sz w:val="23"/>
          <w:szCs w:val="23"/>
        </w:rPr>
        <w:t>після укладення цього Договору.</w:t>
      </w:r>
    </w:p>
    <w:p w14:paraId="2C9A1750" w14:textId="3FCD8AFB" w:rsidR="004915DC" w:rsidRPr="004915DC" w:rsidRDefault="004915DC" w:rsidP="00762ED8">
      <w:pPr>
        <w:tabs>
          <w:tab w:val="left" w:pos="142"/>
          <w:tab w:val="left" w:pos="993"/>
          <w:tab w:val="left" w:pos="1211"/>
        </w:tabs>
        <w:spacing w:after="0" w:line="240" w:lineRule="auto"/>
        <w:ind w:left="284" w:firstLine="567"/>
        <w:rPr>
          <w:rFonts w:ascii="Times New Roman" w:hAnsi="Times New Roman" w:cs="Times New Roman"/>
          <w:b/>
          <w:sz w:val="23"/>
          <w:szCs w:val="23"/>
        </w:rPr>
      </w:pPr>
    </w:p>
    <w:p w14:paraId="7FEB55DC" w14:textId="29DC8DC2" w:rsidR="00D32870" w:rsidRPr="004915DC" w:rsidRDefault="00DD55CF" w:rsidP="00762ED8">
      <w:pPr>
        <w:pStyle w:val="a3"/>
        <w:tabs>
          <w:tab w:val="left" w:pos="142"/>
          <w:tab w:val="left" w:pos="993"/>
          <w:tab w:val="left" w:pos="1211"/>
        </w:tabs>
        <w:spacing w:after="0" w:line="240" w:lineRule="auto"/>
        <w:ind w:left="284" w:firstLine="567"/>
        <w:contextualSpacing w:val="0"/>
        <w:jc w:val="center"/>
        <w:rPr>
          <w:rFonts w:ascii="Times New Roman" w:hAnsi="Times New Roman" w:cs="Times New Roman"/>
          <w:b/>
          <w:sz w:val="23"/>
          <w:szCs w:val="23"/>
        </w:rPr>
      </w:pPr>
      <w:r w:rsidRPr="004915DC">
        <w:rPr>
          <w:rFonts w:ascii="Times New Roman" w:hAnsi="Times New Roman" w:cs="Times New Roman"/>
          <w:b/>
          <w:sz w:val="23"/>
          <w:szCs w:val="23"/>
        </w:rPr>
        <w:t xml:space="preserve">2. </w:t>
      </w:r>
      <w:r w:rsidR="00864682" w:rsidRPr="004915DC">
        <w:rPr>
          <w:rFonts w:ascii="Times New Roman" w:hAnsi="Times New Roman" w:cs="Times New Roman"/>
          <w:b/>
          <w:sz w:val="23"/>
          <w:szCs w:val="23"/>
        </w:rPr>
        <w:t>ПРЕДМЕТ ДОГОВОРУ</w:t>
      </w:r>
    </w:p>
    <w:p w14:paraId="750FE5DB" w14:textId="1F54B6B2" w:rsidR="00DD55CF" w:rsidRPr="004915DC" w:rsidRDefault="00864682" w:rsidP="00762ED8">
      <w:pPr>
        <w:pStyle w:val="a3"/>
        <w:numPr>
          <w:ilvl w:val="1"/>
          <w:numId w:val="16"/>
        </w:numPr>
        <w:tabs>
          <w:tab w:val="left" w:pos="142"/>
          <w:tab w:val="left" w:pos="993"/>
          <w:tab w:val="left" w:pos="1211"/>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lastRenderedPageBreak/>
        <w:t>За цим Договором Франчайзер передає, а Франчайзі приймає у тимчасове платне користування</w:t>
      </w:r>
      <w:r w:rsidR="008C1460" w:rsidRPr="004915DC">
        <w:rPr>
          <w:rFonts w:ascii="Times New Roman" w:hAnsi="Times New Roman" w:cs="Times New Roman"/>
          <w:sz w:val="23"/>
          <w:szCs w:val="23"/>
        </w:rPr>
        <w:t xml:space="preserve"> </w:t>
      </w:r>
      <w:r w:rsidR="00B078D5" w:rsidRPr="004915DC">
        <w:rPr>
          <w:rFonts w:ascii="Times New Roman" w:hAnsi="Times New Roman" w:cs="Times New Roman"/>
          <w:sz w:val="23"/>
          <w:szCs w:val="23"/>
        </w:rPr>
        <w:t>об’єкт</w:t>
      </w:r>
      <w:r w:rsidR="008C1460" w:rsidRPr="004915DC">
        <w:rPr>
          <w:rFonts w:ascii="Times New Roman" w:hAnsi="Times New Roman" w:cs="Times New Roman"/>
          <w:sz w:val="23"/>
          <w:szCs w:val="23"/>
        </w:rPr>
        <w:t xml:space="preserve"> права інтелектуально</w:t>
      </w:r>
      <w:r w:rsidR="00495CB4" w:rsidRPr="004915DC">
        <w:rPr>
          <w:rFonts w:ascii="Times New Roman" w:hAnsi="Times New Roman" w:cs="Times New Roman"/>
          <w:sz w:val="23"/>
          <w:szCs w:val="23"/>
        </w:rPr>
        <w:t xml:space="preserve">ї </w:t>
      </w:r>
      <w:r w:rsidR="008C1460" w:rsidRPr="004915DC">
        <w:rPr>
          <w:rFonts w:ascii="Times New Roman" w:hAnsi="Times New Roman" w:cs="Times New Roman"/>
          <w:sz w:val="23"/>
          <w:szCs w:val="23"/>
        </w:rPr>
        <w:t xml:space="preserve">власності, що належать Франчайзеру (та/або засновникам </w:t>
      </w:r>
      <w:r w:rsidR="004536EF" w:rsidRPr="004915DC">
        <w:rPr>
          <w:rFonts w:ascii="Times New Roman" w:hAnsi="Times New Roman" w:cs="Times New Roman"/>
          <w:sz w:val="23"/>
          <w:szCs w:val="23"/>
        </w:rPr>
        <w:t>Франчайзера</w:t>
      </w:r>
      <w:r w:rsidR="008C1460" w:rsidRPr="004915DC">
        <w:rPr>
          <w:rFonts w:ascii="Times New Roman" w:hAnsi="Times New Roman" w:cs="Times New Roman"/>
          <w:sz w:val="23"/>
          <w:szCs w:val="23"/>
        </w:rPr>
        <w:t>)</w:t>
      </w:r>
      <w:r w:rsidR="00552A2F" w:rsidRPr="004915DC">
        <w:rPr>
          <w:rFonts w:ascii="Times New Roman" w:hAnsi="Times New Roman" w:cs="Times New Roman"/>
          <w:sz w:val="23"/>
          <w:szCs w:val="23"/>
        </w:rPr>
        <w:t>, а саме – права на користування торговельною маркою Франчайзера</w:t>
      </w:r>
      <w:r w:rsidR="006F24E9" w:rsidRPr="004915DC">
        <w:rPr>
          <w:rFonts w:ascii="Times New Roman" w:hAnsi="Times New Roman" w:cs="Times New Roman"/>
          <w:sz w:val="23"/>
          <w:szCs w:val="23"/>
        </w:rPr>
        <w:t xml:space="preserve">, </w:t>
      </w:r>
      <w:r w:rsidR="00B078D5" w:rsidRPr="004915DC">
        <w:rPr>
          <w:rFonts w:ascii="Times New Roman" w:hAnsi="Times New Roman" w:cs="Times New Roman"/>
          <w:sz w:val="23"/>
          <w:szCs w:val="23"/>
        </w:rPr>
        <w:t>а також -</w:t>
      </w:r>
      <w:r w:rsidR="00E50767" w:rsidRPr="004915DC">
        <w:rPr>
          <w:rFonts w:ascii="Times New Roman" w:hAnsi="Times New Roman" w:cs="Times New Roman"/>
          <w:sz w:val="23"/>
          <w:szCs w:val="23"/>
        </w:rPr>
        <w:t xml:space="preserve"> </w:t>
      </w:r>
      <w:r w:rsidR="006F24E9" w:rsidRPr="004915DC">
        <w:rPr>
          <w:rFonts w:ascii="Times New Roman" w:hAnsi="Times New Roman" w:cs="Times New Roman"/>
          <w:sz w:val="23"/>
          <w:szCs w:val="23"/>
        </w:rPr>
        <w:t>його діловою репутацією та підприємницьким досвідом, маркетинговою стратегією та іншою комерційною інформацією з метою подальшого ведення підприємницької діяльності Франчайзі самостійно.</w:t>
      </w:r>
    </w:p>
    <w:p w14:paraId="6BF4461F" w14:textId="68E09DE9" w:rsidR="00BD5948" w:rsidRPr="004915DC" w:rsidRDefault="00DD55CF" w:rsidP="00762ED8">
      <w:pPr>
        <w:pStyle w:val="a3"/>
        <w:numPr>
          <w:ilvl w:val="1"/>
          <w:numId w:val="16"/>
        </w:numPr>
        <w:tabs>
          <w:tab w:val="left" w:pos="0"/>
          <w:tab w:val="left" w:pos="993"/>
          <w:tab w:val="left" w:pos="1211"/>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 </w:t>
      </w:r>
      <w:r w:rsidR="00257BE9" w:rsidRPr="004915DC">
        <w:rPr>
          <w:rFonts w:ascii="Times New Roman" w:hAnsi="Times New Roman" w:cs="Times New Roman"/>
          <w:sz w:val="23"/>
          <w:szCs w:val="23"/>
        </w:rPr>
        <w:t>Характеристика Торговельної марки, що передається у користування Франчайзі Франчайзером:</w:t>
      </w:r>
    </w:p>
    <w:p w14:paraId="77E37F0E" w14:textId="7115E2D7" w:rsidR="00BD5948" w:rsidRPr="004915DC" w:rsidRDefault="00BD5948" w:rsidP="00762ED8">
      <w:pPr>
        <w:pStyle w:val="a3"/>
        <w:tabs>
          <w:tab w:val="left" w:pos="142"/>
          <w:tab w:val="left" w:pos="993"/>
          <w:tab w:val="left" w:pos="1211"/>
        </w:tabs>
        <w:spacing w:after="0" w:line="240" w:lineRule="auto"/>
        <w:ind w:left="284" w:firstLine="567"/>
        <w:contextualSpacing w:val="0"/>
        <w:jc w:val="both"/>
        <w:rPr>
          <w:rFonts w:ascii="Times New Roman" w:hAnsi="Times New Roman" w:cs="Times New Roman"/>
          <w:sz w:val="23"/>
          <w:szCs w:val="23"/>
        </w:rPr>
      </w:pPr>
    </w:p>
    <w:p w14:paraId="0349EF02" w14:textId="7A93BC01" w:rsidR="008A51ED" w:rsidRPr="004915DC" w:rsidRDefault="00EC0BAE" w:rsidP="00762ED8">
      <w:pPr>
        <w:pStyle w:val="a3"/>
        <w:tabs>
          <w:tab w:val="left" w:pos="142"/>
          <w:tab w:val="left" w:pos="993"/>
          <w:tab w:val="left" w:pos="1211"/>
        </w:tabs>
        <w:spacing w:after="0" w:line="240" w:lineRule="auto"/>
        <w:ind w:left="284" w:firstLine="567"/>
        <w:contextualSpacing w:val="0"/>
        <w:jc w:val="center"/>
        <w:rPr>
          <w:rFonts w:ascii="Times New Roman" w:hAnsi="Times New Roman" w:cs="Times New Roman"/>
          <w:sz w:val="23"/>
          <w:szCs w:val="23"/>
        </w:rPr>
      </w:pPr>
      <w:r w:rsidRPr="004915DC">
        <w:rPr>
          <w:rFonts w:ascii="Times New Roman" w:hAnsi="Times New Roman" w:cs="Times New Roman"/>
          <w:noProof/>
          <w:sz w:val="23"/>
          <w:szCs w:val="23"/>
          <w:lang w:eastAsia="uk-UA"/>
        </w:rPr>
        <w:drawing>
          <wp:inline distT="0" distB="0" distL="0" distR="0" wp14:anchorId="53FF6809" wp14:editId="73310B72">
            <wp:extent cx="1885950" cy="1162050"/>
            <wp:effectExtent l="0" t="0" r="0" b="0"/>
            <wp:docPr id="2" name="Рисунок 2" descr="f68hyc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68hycg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162050"/>
                    </a:xfrm>
                    <a:prstGeom prst="rect">
                      <a:avLst/>
                    </a:prstGeom>
                    <a:noFill/>
                    <a:ln>
                      <a:noFill/>
                    </a:ln>
                  </pic:spPr>
                </pic:pic>
              </a:graphicData>
            </a:graphic>
          </wp:inline>
        </w:drawing>
      </w:r>
    </w:p>
    <w:p w14:paraId="0CB124E5" w14:textId="0A420F1C" w:rsidR="00DF522C" w:rsidRPr="004915DC" w:rsidRDefault="00DF522C" w:rsidP="00762ED8">
      <w:pPr>
        <w:pStyle w:val="a3"/>
        <w:numPr>
          <w:ilvl w:val="0"/>
          <w:numId w:val="17"/>
        </w:numPr>
        <w:shd w:val="clear" w:color="auto" w:fill="FFFFFF"/>
        <w:spacing w:after="0" w:line="240" w:lineRule="auto"/>
        <w:ind w:left="284" w:firstLine="567"/>
        <w:rPr>
          <w:rFonts w:ascii="Times New Roman" w:eastAsia="Times New Roman" w:hAnsi="Times New Roman" w:cs="Times New Roman"/>
          <w:sz w:val="23"/>
          <w:szCs w:val="23"/>
          <w:lang w:eastAsia="uk-UA"/>
        </w:rPr>
      </w:pPr>
      <w:r w:rsidRPr="004915DC">
        <w:rPr>
          <w:rFonts w:ascii="Times New Roman" w:eastAsia="Times New Roman" w:hAnsi="Times New Roman" w:cs="Times New Roman"/>
          <w:sz w:val="23"/>
          <w:szCs w:val="23"/>
          <w:lang w:eastAsia="uk-UA"/>
        </w:rPr>
        <w:t xml:space="preserve">Номер свідоцтва: </w:t>
      </w:r>
      <w:r w:rsidRPr="004915DC">
        <w:rPr>
          <w:rFonts w:ascii="Times New Roman" w:eastAsia="Times New Roman" w:hAnsi="Times New Roman" w:cs="Times New Roman"/>
          <w:bCs/>
          <w:sz w:val="23"/>
          <w:szCs w:val="23"/>
          <w:lang w:eastAsia="uk-UA"/>
        </w:rPr>
        <w:t>334088</w:t>
      </w:r>
    </w:p>
    <w:p w14:paraId="034CAFC1" w14:textId="62589B61" w:rsidR="00DF522C" w:rsidRPr="004915DC" w:rsidRDefault="00DF522C" w:rsidP="00762ED8">
      <w:pPr>
        <w:pStyle w:val="a3"/>
        <w:numPr>
          <w:ilvl w:val="0"/>
          <w:numId w:val="17"/>
        </w:numPr>
        <w:shd w:val="clear" w:color="auto" w:fill="FFFFFF"/>
        <w:spacing w:after="0" w:line="240" w:lineRule="auto"/>
        <w:ind w:left="284" w:firstLine="567"/>
        <w:rPr>
          <w:rFonts w:ascii="Times New Roman" w:eastAsia="Times New Roman" w:hAnsi="Times New Roman" w:cs="Times New Roman"/>
          <w:sz w:val="23"/>
          <w:szCs w:val="23"/>
          <w:lang w:eastAsia="uk-UA"/>
        </w:rPr>
      </w:pPr>
      <w:r w:rsidRPr="004915DC">
        <w:rPr>
          <w:rFonts w:ascii="Times New Roman" w:eastAsia="Times New Roman" w:hAnsi="Times New Roman" w:cs="Times New Roman"/>
          <w:sz w:val="23"/>
          <w:szCs w:val="23"/>
          <w:lang w:eastAsia="uk-UA"/>
        </w:rPr>
        <w:t xml:space="preserve">Номер заявки: </w:t>
      </w:r>
      <w:r w:rsidRPr="004915DC">
        <w:rPr>
          <w:rFonts w:ascii="Times New Roman" w:eastAsia="Times New Roman" w:hAnsi="Times New Roman" w:cs="Times New Roman"/>
          <w:bCs/>
          <w:sz w:val="23"/>
          <w:szCs w:val="23"/>
          <w:lang w:eastAsia="uk-UA"/>
        </w:rPr>
        <w:t>m202111557</w:t>
      </w:r>
    </w:p>
    <w:p w14:paraId="7C4DC1CF" w14:textId="1387E1F5" w:rsidR="00DF522C" w:rsidRPr="004915DC" w:rsidRDefault="00DF522C" w:rsidP="00762ED8">
      <w:pPr>
        <w:pStyle w:val="a3"/>
        <w:numPr>
          <w:ilvl w:val="0"/>
          <w:numId w:val="17"/>
        </w:numPr>
        <w:shd w:val="clear" w:color="auto" w:fill="FFFFFF"/>
        <w:spacing w:after="0" w:line="240" w:lineRule="auto"/>
        <w:ind w:left="284" w:firstLine="567"/>
        <w:rPr>
          <w:rFonts w:ascii="Times New Roman" w:eastAsia="Times New Roman" w:hAnsi="Times New Roman" w:cs="Times New Roman"/>
          <w:sz w:val="23"/>
          <w:szCs w:val="23"/>
          <w:lang w:eastAsia="uk-UA"/>
        </w:rPr>
      </w:pPr>
      <w:r w:rsidRPr="004915DC">
        <w:rPr>
          <w:rFonts w:ascii="Times New Roman" w:hAnsi="Times New Roman" w:cs="Times New Roman"/>
          <w:sz w:val="23"/>
          <w:szCs w:val="23"/>
          <w:shd w:val="clear" w:color="auto" w:fill="FFFFFF"/>
        </w:rPr>
        <w:t>Дата реєстрації знака: 14.06.2023</w:t>
      </w:r>
    </w:p>
    <w:p w14:paraId="343EB2C6" w14:textId="0BB140B6" w:rsidR="008A51ED" w:rsidRPr="004915DC" w:rsidRDefault="00D338B5" w:rsidP="00762ED8">
      <w:pPr>
        <w:pStyle w:val="a3"/>
        <w:numPr>
          <w:ilvl w:val="0"/>
          <w:numId w:val="17"/>
        </w:numPr>
        <w:shd w:val="clear" w:color="auto" w:fill="FFFFFF"/>
        <w:spacing w:after="0" w:line="240" w:lineRule="auto"/>
        <w:ind w:left="284" w:firstLine="567"/>
        <w:rPr>
          <w:rFonts w:ascii="Times New Roman" w:eastAsia="Times New Roman" w:hAnsi="Times New Roman" w:cs="Times New Roman"/>
          <w:sz w:val="23"/>
          <w:szCs w:val="23"/>
          <w:lang w:eastAsia="uk-UA"/>
        </w:rPr>
      </w:pPr>
      <w:r w:rsidRPr="004915DC">
        <w:rPr>
          <w:rFonts w:ascii="Times New Roman" w:hAnsi="Times New Roman" w:cs="Times New Roman"/>
          <w:sz w:val="23"/>
          <w:szCs w:val="23"/>
          <w:shd w:val="clear" w:color="auto" w:fill="FFFFFF"/>
        </w:rPr>
        <w:t>Очікувана дата закінчення строку дії свідоцтва: 17.05.2031</w:t>
      </w:r>
    </w:p>
    <w:p w14:paraId="3077616D" w14:textId="0567DC81" w:rsidR="00257BE9" w:rsidRPr="004915DC" w:rsidRDefault="00CE3535" w:rsidP="00762ED8">
      <w:pPr>
        <w:pStyle w:val="a3"/>
        <w:numPr>
          <w:ilvl w:val="1"/>
          <w:numId w:val="16"/>
        </w:numPr>
        <w:tabs>
          <w:tab w:val="left" w:pos="142"/>
          <w:tab w:val="left" w:pos="426"/>
          <w:tab w:val="left" w:pos="851"/>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У свою чергу, Франчайзі зобов’язується </w:t>
      </w:r>
      <w:r w:rsidR="00862905" w:rsidRPr="004915DC">
        <w:rPr>
          <w:rFonts w:ascii="Times New Roman" w:hAnsi="Times New Roman" w:cs="Times New Roman"/>
          <w:sz w:val="23"/>
          <w:szCs w:val="23"/>
        </w:rPr>
        <w:t>користуватися</w:t>
      </w:r>
      <w:r w:rsidR="00B625E0" w:rsidRPr="004915DC">
        <w:rPr>
          <w:rFonts w:ascii="Times New Roman" w:hAnsi="Times New Roman" w:cs="Times New Roman"/>
          <w:sz w:val="23"/>
          <w:szCs w:val="23"/>
        </w:rPr>
        <w:t xml:space="preserve"> інтелектуальною власністю Франчайзера виключно на підставі вимог та рекомендацій Франчайзера, зазначених у цьому Договорі та інших документах за підписом уповноважених посадових осіб Франчайзера.</w:t>
      </w:r>
    </w:p>
    <w:p w14:paraId="45A81CB4" w14:textId="74E0CC12" w:rsidR="000F3B05" w:rsidRPr="004915DC" w:rsidRDefault="000F3B05" w:rsidP="00762ED8">
      <w:pPr>
        <w:pStyle w:val="a3"/>
        <w:numPr>
          <w:ilvl w:val="1"/>
          <w:numId w:val="16"/>
        </w:numPr>
        <w:tabs>
          <w:tab w:val="left" w:pos="142"/>
          <w:tab w:val="left" w:pos="426"/>
          <w:tab w:val="left" w:pos="851"/>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Передача </w:t>
      </w:r>
      <w:r w:rsidR="008029F9" w:rsidRPr="004915DC">
        <w:rPr>
          <w:rFonts w:ascii="Times New Roman" w:hAnsi="Times New Roman" w:cs="Times New Roman"/>
          <w:sz w:val="23"/>
          <w:szCs w:val="23"/>
        </w:rPr>
        <w:t xml:space="preserve">інтелектуальної власності у користування Франчайзі не є ексклюзивною та не обмежує право Франчайзера передавати таку інтелектуальну власність у користування третіх осіб та/або користуватися нею самостійно в рамках </w:t>
      </w:r>
      <w:r w:rsidR="0080100A" w:rsidRPr="004915DC">
        <w:rPr>
          <w:rFonts w:ascii="Times New Roman" w:hAnsi="Times New Roman" w:cs="Times New Roman"/>
          <w:sz w:val="23"/>
          <w:szCs w:val="23"/>
        </w:rPr>
        <w:t>власної підприємницької діяльності.</w:t>
      </w:r>
    </w:p>
    <w:p w14:paraId="1E8684EE" w14:textId="42CDD72F" w:rsidR="001B7FD0" w:rsidRPr="004915DC" w:rsidRDefault="001B7FD0" w:rsidP="00762ED8">
      <w:pPr>
        <w:pStyle w:val="a3"/>
        <w:numPr>
          <w:ilvl w:val="1"/>
          <w:numId w:val="16"/>
        </w:numPr>
        <w:tabs>
          <w:tab w:val="left" w:pos="142"/>
          <w:tab w:val="left" w:pos="426"/>
          <w:tab w:val="left" w:pos="993"/>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Місце здійснення діяльності Франчайзі визначається Франчайзі самостійно та погоджується Франчайзером виключно з метою забезпечення дотримання стандартів </w:t>
      </w:r>
      <w:r w:rsidR="00EA1F0F" w:rsidRPr="004915DC">
        <w:rPr>
          <w:rFonts w:ascii="Times New Roman" w:hAnsi="Times New Roman" w:cs="Times New Roman"/>
          <w:sz w:val="23"/>
          <w:szCs w:val="23"/>
        </w:rPr>
        <w:t>Бізнесу</w:t>
      </w:r>
      <w:r w:rsidRPr="004915DC">
        <w:rPr>
          <w:rFonts w:ascii="Times New Roman" w:hAnsi="Times New Roman" w:cs="Times New Roman"/>
          <w:sz w:val="23"/>
          <w:szCs w:val="23"/>
        </w:rPr>
        <w:t xml:space="preserve">. </w:t>
      </w:r>
    </w:p>
    <w:p w14:paraId="186E8A2D" w14:textId="1F731F5A" w:rsidR="005C3464" w:rsidRPr="004915DC" w:rsidRDefault="005C3464" w:rsidP="00762ED8">
      <w:pPr>
        <w:pStyle w:val="a3"/>
        <w:numPr>
          <w:ilvl w:val="1"/>
          <w:numId w:val="16"/>
        </w:numPr>
        <w:tabs>
          <w:tab w:val="left" w:pos="142"/>
          <w:tab w:val="left" w:pos="426"/>
          <w:tab w:val="left" w:pos="993"/>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Право користування інтелектуальною власністю не є територіально ексклюзивним. Франчайзер уповноважений на укладення відповідних Договорів підприємницького </w:t>
      </w:r>
      <w:r w:rsidR="00CD14B2" w:rsidRPr="004915DC">
        <w:rPr>
          <w:rFonts w:ascii="Times New Roman" w:hAnsi="Times New Roman" w:cs="Times New Roman"/>
          <w:sz w:val="23"/>
          <w:szCs w:val="23"/>
        </w:rPr>
        <w:t xml:space="preserve">франчайзингу з будь-яким іншим франчайзі </w:t>
      </w:r>
      <w:r w:rsidR="000F3B05" w:rsidRPr="004915DC">
        <w:rPr>
          <w:rFonts w:ascii="Times New Roman" w:hAnsi="Times New Roman" w:cs="Times New Roman"/>
          <w:sz w:val="23"/>
          <w:szCs w:val="23"/>
        </w:rPr>
        <w:t>під Торговельною маркою Франчайзера.</w:t>
      </w:r>
    </w:p>
    <w:p w14:paraId="7063E029" w14:textId="5C466A6E" w:rsidR="005E2192" w:rsidRPr="004915DC" w:rsidRDefault="00710F07" w:rsidP="00762ED8">
      <w:pPr>
        <w:pStyle w:val="a3"/>
        <w:numPr>
          <w:ilvl w:val="1"/>
          <w:numId w:val="16"/>
        </w:numPr>
        <w:tabs>
          <w:tab w:val="left" w:pos="142"/>
          <w:tab w:val="left" w:pos="426"/>
          <w:tab w:val="left" w:pos="993"/>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Після припинення дії цього Договору Франчайзі не має права користуватися і розпоряджатися зазначеними об'єктами інтелектуальної власності і повинен негайно припинити їх використання. У разі порушення зазначених вимог, Франчайзі несе повну відповідальність, передбачену законодавством України та міжнародними актами.</w:t>
      </w:r>
    </w:p>
    <w:p w14:paraId="3C6B80F0" w14:textId="32B179C7" w:rsidR="00F27885" w:rsidRPr="004915DC" w:rsidRDefault="00F27885" w:rsidP="00762ED8">
      <w:pPr>
        <w:pStyle w:val="a3"/>
        <w:numPr>
          <w:ilvl w:val="1"/>
          <w:numId w:val="16"/>
        </w:numPr>
        <w:tabs>
          <w:tab w:val="left" w:pos="142"/>
          <w:tab w:val="left" w:pos="426"/>
          <w:tab w:val="left" w:pos="993"/>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Право користування об’єктами </w:t>
      </w:r>
      <w:r w:rsidR="00B41868" w:rsidRPr="004915DC">
        <w:rPr>
          <w:rFonts w:ascii="Times New Roman" w:hAnsi="Times New Roman" w:cs="Times New Roman"/>
          <w:sz w:val="23"/>
          <w:szCs w:val="23"/>
        </w:rPr>
        <w:t>інтелектуальної</w:t>
      </w:r>
      <w:r w:rsidRPr="004915DC">
        <w:rPr>
          <w:rFonts w:ascii="Times New Roman" w:hAnsi="Times New Roman" w:cs="Times New Roman"/>
          <w:sz w:val="23"/>
          <w:szCs w:val="23"/>
        </w:rPr>
        <w:t xml:space="preserve"> власності не може передаватися Франчайзі третім особам.</w:t>
      </w:r>
    </w:p>
    <w:p w14:paraId="2DB34DB8" w14:textId="77777777" w:rsidR="00EA1BF9" w:rsidRPr="004915DC" w:rsidRDefault="00EA1BF9" w:rsidP="00762ED8">
      <w:pPr>
        <w:pStyle w:val="a3"/>
        <w:numPr>
          <w:ilvl w:val="1"/>
          <w:numId w:val="16"/>
        </w:numPr>
        <w:tabs>
          <w:tab w:val="left" w:pos="142"/>
          <w:tab w:val="left" w:pos="426"/>
          <w:tab w:val="left" w:pos="993"/>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Дані клієнтів, замовлень та статистики продажів, що формуються через веб-сайт, онлайн-сервіси або інші інформаційні системи Франчайзера, використовуються в межах франчайзингової системи Франчайзера з метою організації приймання замовлень, забезпечення функціонування онлайн-сервісів та розвитку мережі закладів під Торговельною маркою Франчайзера.</w:t>
      </w:r>
    </w:p>
    <w:p w14:paraId="5408E97B" w14:textId="0136C86A" w:rsidR="001F71CD" w:rsidRPr="004915DC" w:rsidRDefault="001F71CD" w:rsidP="00762ED8">
      <w:pPr>
        <w:pStyle w:val="a3"/>
        <w:numPr>
          <w:ilvl w:val="1"/>
          <w:numId w:val="16"/>
        </w:numPr>
        <w:tabs>
          <w:tab w:val="left" w:pos="142"/>
          <w:tab w:val="left" w:pos="426"/>
          <w:tab w:val="left" w:pos="993"/>
          <w:tab w:val="left" w:pos="1134"/>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Франчайзі здійснює підприємницьку діяльність самостійно, на власний ризик та за власний рахунок і не є працівником, агентом або представником Франчайзера.</w:t>
      </w:r>
    </w:p>
    <w:p w14:paraId="7E898C41" w14:textId="36DA9A6D" w:rsidR="00C0670A" w:rsidRPr="004915DC" w:rsidRDefault="00C0670A" w:rsidP="00762ED8">
      <w:pPr>
        <w:tabs>
          <w:tab w:val="left" w:pos="142"/>
          <w:tab w:val="left" w:pos="426"/>
          <w:tab w:val="left" w:pos="993"/>
        </w:tabs>
        <w:spacing w:after="0" w:line="240" w:lineRule="auto"/>
        <w:ind w:left="284" w:firstLine="567"/>
        <w:jc w:val="both"/>
        <w:rPr>
          <w:rFonts w:ascii="Times New Roman" w:hAnsi="Times New Roman" w:cs="Times New Roman"/>
          <w:sz w:val="23"/>
          <w:szCs w:val="23"/>
        </w:rPr>
      </w:pPr>
    </w:p>
    <w:p w14:paraId="59C93FA8" w14:textId="43F282E5" w:rsidR="00275973" w:rsidRPr="004915DC" w:rsidRDefault="00710F07" w:rsidP="00762ED8">
      <w:pPr>
        <w:pStyle w:val="a3"/>
        <w:numPr>
          <w:ilvl w:val="0"/>
          <w:numId w:val="16"/>
        </w:numPr>
        <w:tabs>
          <w:tab w:val="left" w:pos="142"/>
          <w:tab w:val="left" w:pos="426"/>
          <w:tab w:val="left" w:pos="993"/>
        </w:tabs>
        <w:spacing w:after="0" w:line="240" w:lineRule="auto"/>
        <w:ind w:left="284" w:firstLine="567"/>
        <w:contextualSpacing w:val="0"/>
        <w:jc w:val="center"/>
        <w:rPr>
          <w:rFonts w:ascii="Times New Roman" w:hAnsi="Times New Roman" w:cs="Times New Roman"/>
          <w:b/>
          <w:sz w:val="23"/>
          <w:szCs w:val="23"/>
          <w:lang w:val="ru-RU"/>
        </w:rPr>
      </w:pPr>
      <w:r w:rsidRPr="004915DC">
        <w:rPr>
          <w:rFonts w:ascii="Times New Roman" w:hAnsi="Times New Roman" w:cs="Times New Roman"/>
          <w:b/>
          <w:sz w:val="23"/>
          <w:szCs w:val="23"/>
        </w:rPr>
        <w:t>ПЛАТЕЖІ ЗА ДОГОВОРОМ ТА ПОРЯДОК РОЗРАХУНКІВ</w:t>
      </w:r>
    </w:p>
    <w:p w14:paraId="07F10FD4" w14:textId="77777777" w:rsidR="00565252" w:rsidRPr="004915DC" w:rsidRDefault="00565252" w:rsidP="00762ED8">
      <w:pPr>
        <w:pStyle w:val="a3"/>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3.1.</w:t>
      </w:r>
      <w:r w:rsidRPr="004915DC">
        <w:rPr>
          <w:rFonts w:ascii="Times New Roman" w:eastAsia="Times New Roman" w:hAnsi="Times New Roman" w:cs="Times New Roman"/>
          <w:sz w:val="23"/>
          <w:szCs w:val="23"/>
          <w:lang w:eastAsia="uk-UA"/>
        </w:rPr>
        <w:t xml:space="preserve"> Паушальний платіж за цим Договором не встановлюється та Франчайзі не сплачується.</w:t>
      </w:r>
    </w:p>
    <w:p w14:paraId="45F8F3E2" w14:textId="77777777" w:rsidR="00565252" w:rsidRPr="004915DC" w:rsidRDefault="00565252" w:rsidP="00762ED8">
      <w:pPr>
        <w:pStyle w:val="a3"/>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3.2.</w:t>
      </w:r>
      <w:r w:rsidRPr="004915DC">
        <w:rPr>
          <w:rFonts w:ascii="Times New Roman" w:eastAsia="Times New Roman" w:hAnsi="Times New Roman" w:cs="Times New Roman"/>
          <w:sz w:val="23"/>
          <w:szCs w:val="23"/>
          <w:lang w:eastAsia="uk-UA"/>
        </w:rPr>
        <w:t xml:space="preserve"> З метою забезпечення Франчайзі можливості здійснити запуск, організацію та розвиток підприємницької діяльності за франчайзинговою моделлю, включаючи налагодження виробничих процесів, формування клієнтської бази та досягнення стабільних показників діяльності, протягом перших </w:t>
      </w:r>
      <w:r w:rsidRPr="004915DC">
        <w:rPr>
          <w:rFonts w:ascii="Times New Roman" w:eastAsia="Times New Roman" w:hAnsi="Times New Roman" w:cs="Times New Roman"/>
          <w:b/>
          <w:bCs/>
          <w:sz w:val="23"/>
          <w:szCs w:val="23"/>
          <w:lang w:eastAsia="uk-UA"/>
        </w:rPr>
        <w:t>двох років</w:t>
      </w:r>
      <w:r w:rsidRPr="004915DC">
        <w:rPr>
          <w:rFonts w:ascii="Times New Roman" w:eastAsia="Times New Roman" w:hAnsi="Times New Roman" w:cs="Times New Roman"/>
          <w:sz w:val="23"/>
          <w:szCs w:val="23"/>
          <w:lang w:eastAsia="uk-UA"/>
        </w:rPr>
        <w:t xml:space="preserve"> з дати укладення цього Договору роялті Франчайзером не нараховуються та Франчайзі не сплачуються.</w:t>
      </w:r>
    </w:p>
    <w:p w14:paraId="7AB103F5" w14:textId="762E3BDB" w:rsidR="00565252" w:rsidRPr="004915DC" w:rsidRDefault="00565252" w:rsidP="00762ED8">
      <w:pPr>
        <w:pStyle w:val="a3"/>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3.3.</w:t>
      </w:r>
      <w:r w:rsidRPr="004915DC">
        <w:rPr>
          <w:rFonts w:ascii="Times New Roman" w:eastAsia="Times New Roman" w:hAnsi="Times New Roman" w:cs="Times New Roman"/>
          <w:sz w:val="23"/>
          <w:szCs w:val="23"/>
          <w:lang w:eastAsia="uk-UA"/>
        </w:rPr>
        <w:t xml:space="preserve"> Починаючи з </w:t>
      </w:r>
      <w:r w:rsidRPr="004915DC">
        <w:rPr>
          <w:rFonts w:ascii="Times New Roman" w:eastAsia="Times New Roman" w:hAnsi="Times New Roman" w:cs="Times New Roman"/>
          <w:b/>
          <w:bCs/>
          <w:sz w:val="23"/>
          <w:szCs w:val="23"/>
          <w:lang w:eastAsia="uk-UA"/>
        </w:rPr>
        <w:t>третього року дії цього Договору</w:t>
      </w:r>
      <w:r w:rsidRPr="004915DC">
        <w:rPr>
          <w:rFonts w:ascii="Times New Roman" w:eastAsia="Times New Roman" w:hAnsi="Times New Roman" w:cs="Times New Roman"/>
          <w:sz w:val="23"/>
          <w:szCs w:val="23"/>
          <w:lang w:eastAsia="uk-UA"/>
        </w:rPr>
        <w:t xml:space="preserve">, Франчайзі сплачує Франчайзерові роялті у розмірі </w:t>
      </w:r>
      <w:r w:rsidRPr="004915DC">
        <w:rPr>
          <w:rFonts w:ascii="Times New Roman" w:eastAsia="Times New Roman" w:hAnsi="Times New Roman" w:cs="Times New Roman"/>
          <w:b/>
          <w:bCs/>
          <w:sz w:val="23"/>
          <w:szCs w:val="23"/>
          <w:lang w:eastAsia="uk-UA"/>
        </w:rPr>
        <w:t>5 % (п’яти відсотків) від місячного обороту Франчайзі</w:t>
      </w:r>
      <w:r w:rsidRPr="004915DC">
        <w:rPr>
          <w:rFonts w:ascii="Times New Roman" w:eastAsia="Times New Roman" w:hAnsi="Times New Roman" w:cs="Times New Roman"/>
          <w:sz w:val="23"/>
          <w:szCs w:val="23"/>
          <w:lang w:eastAsia="uk-UA"/>
        </w:rPr>
        <w:t xml:space="preserve">, </w:t>
      </w:r>
      <w:r w:rsidRPr="0053262C">
        <w:rPr>
          <w:rFonts w:ascii="Times New Roman" w:eastAsia="Times New Roman" w:hAnsi="Times New Roman" w:cs="Times New Roman"/>
          <w:b/>
          <w:sz w:val="23"/>
          <w:szCs w:val="23"/>
          <w:lang w:eastAsia="uk-UA"/>
        </w:rPr>
        <w:t xml:space="preserve">але </w:t>
      </w:r>
      <w:r w:rsidRPr="004915DC">
        <w:rPr>
          <w:rFonts w:ascii="Times New Roman" w:eastAsia="Times New Roman" w:hAnsi="Times New Roman" w:cs="Times New Roman"/>
          <w:b/>
          <w:bCs/>
          <w:sz w:val="23"/>
          <w:szCs w:val="23"/>
          <w:lang w:eastAsia="uk-UA"/>
        </w:rPr>
        <w:t>не менше 20</w:t>
      </w:r>
      <w:r w:rsidR="0053262C">
        <w:rPr>
          <w:rFonts w:ascii="Times New Roman" w:eastAsia="Times New Roman" w:hAnsi="Times New Roman" w:cs="Times New Roman"/>
          <w:b/>
          <w:bCs/>
          <w:sz w:val="23"/>
          <w:szCs w:val="23"/>
          <w:lang w:eastAsia="uk-UA"/>
        </w:rPr>
        <w:t>0</w:t>
      </w:r>
      <w:r w:rsidRPr="004915DC">
        <w:rPr>
          <w:rFonts w:ascii="Times New Roman" w:eastAsia="Times New Roman" w:hAnsi="Times New Roman" w:cs="Times New Roman"/>
          <w:b/>
          <w:bCs/>
          <w:sz w:val="23"/>
          <w:szCs w:val="23"/>
          <w:lang w:eastAsia="uk-UA"/>
        </w:rPr>
        <w:t xml:space="preserve"> 000,00 (</w:t>
      </w:r>
      <w:r w:rsidR="0053262C">
        <w:rPr>
          <w:rFonts w:ascii="Times New Roman" w:eastAsia="Times New Roman" w:hAnsi="Times New Roman" w:cs="Times New Roman"/>
          <w:b/>
          <w:bCs/>
          <w:sz w:val="23"/>
          <w:szCs w:val="23"/>
          <w:lang w:eastAsia="uk-UA"/>
        </w:rPr>
        <w:t>двісті</w:t>
      </w:r>
      <w:r w:rsidRPr="004915DC">
        <w:rPr>
          <w:rFonts w:ascii="Times New Roman" w:eastAsia="Times New Roman" w:hAnsi="Times New Roman" w:cs="Times New Roman"/>
          <w:b/>
          <w:bCs/>
          <w:sz w:val="23"/>
          <w:szCs w:val="23"/>
          <w:lang w:eastAsia="uk-UA"/>
        </w:rPr>
        <w:t xml:space="preserve"> тисяч) гривень на місяць</w:t>
      </w:r>
      <w:r w:rsidRPr="004915DC">
        <w:rPr>
          <w:rFonts w:ascii="Times New Roman" w:eastAsia="Times New Roman" w:hAnsi="Times New Roman" w:cs="Times New Roman"/>
          <w:sz w:val="23"/>
          <w:szCs w:val="23"/>
          <w:lang w:eastAsia="uk-UA"/>
        </w:rPr>
        <w:t>.</w:t>
      </w:r>
    </w:p>
    <w:p w14:paraId="73F1CC8E" w14:textId="77777777" w:rsidR="00565252" w:rsidRPr="004915DC" w:rsidRDefault="00565252" w:rsidP="00762ED8">
      <w:pPr>
        <w:pStyle w:val="a3"/>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3.4.</w:t>
      </w:r>
      <w:r w:rsidRPr="004915DC">
        <w:rPr>
          <w:rFonts w:ascii="Times New Roman" w:eastAsia="Times New Roman" w:hAnsi="Times New Roman" w:cs="Times New Roman"/>
          <w:sz w:val="23"/>
          <w:szCs w:val="23"/>
          <w:lang w:eastAsia="uk-UA"/>
        </w:rPr>
        <w:t xml:space="preserve"> Роялті сплачуються щомісячно </w:t>
      </w:r>
      <w:r w:rsidRPr="004915DC">
        <w:rPr>
          <w:rFonts w:ascii="Times New Roman" w:eastAsia="Times New Roman" w:hAnsi="Times New Roman" w:cs="Times New Roman"/>
          <w:bCs/>
          <w:sz w:val="23"/>
          <w:szCs w:val="23"/>
          <w:lang w:eastAsia="uk-UA"/>
        </w:rPr>
        <w:t>не пізніше 5 (п’ятого) числа поточного місяця</w:t>
      </w:r>
      <w:r w:rsidRPr="004915DC">
        <w:rPr>
          <w:rFonts w:ascii="Times New Roman" w:eastAsia="Times New Roman" w:hAnsi="Times New Roman" w:cs="Times New Roman"/>
          <w:sz w:val="23"/>
          <w:szCs w:val="23"/>
          <w:lang w:eastAsia="uk-UA"/>
        </w:rPr>
        <w:t xml:space="preserve"> шляхом безготівкового перерахування коштів на банківський рахунок Франчайзера.</w:t>
      </w:r>
    </w:p>
    <w:p w14:paraId="07333970" w14:textId="680283DE" w:rsidR="001B7FD0" w:rsidRPr="004915DC" w:rsidRDefault="00565252" w:rsidP="00762ED8">
      <w:pPr>
        <w:pStyle w:val="a3"/>
        <w:spacing w:after="0" w:line="240" w:lineRule="auto"/>
        <w:ind w:left="284" w:firstLine="567"/>
        <w:jc w:val="both"/>
        <w:rPr>
          <w:rFonts w:ascii="Times New Roman" w:eastAsia="Times New Roman" w:hAnsi="Times New Roman" w:cs="Times New Roman"/>
          <w:bCs/>
          <w:sz w:val="23"/>
          <w:szCs w:val="23"/>
          <w:lang w:eastAsia="uk-UA"/>
        </w:rPr>
      </w:pPr>
      <w:r w:rsidRPr="004915DC">
        <w:rPr>
          <w:rFonts w:ascii="Times New Roman" w:eastAsia="Times New Roman" w:hAnsi="Times New Roman" w:cs="Times New Roman"/>
          <w:bCs/>
          <w:sz w:val="23"/>
          <w:szCs w:val="23"/>
          <w:lang w:eastAsia="uk-UA"/>
        </w:rPr>
        <w:lastRenderedPageBreak/>
        <w:t>3.5.</w:t>
      </w:r>
      <w:r w:rsidRPr="004915DC">
        <w:rPr>
          <w:rFonts w:ascii="Times New Roman" w:eastAsia="Times New Roman" w:hAnsi="Times New Roman" w:cs="Times New Roman"/>
          <w:sz w:val="23"/>
          <w:szCs w:val="23"/>
          <w:lang w:eastAsia="uk-UA"/>
        </w:rPr>
        <w:t xml:space="preserve"> </w:t>
      </w:r>
      <w:r w:rsidR="001B7FD0" w:rsidRPr="004915DC">
        <w:rPr>
          <w:rFonts w:ascii="Times New Roman" w:hAnsi="Times New Roman" w:cs="Times New Roman"/>
          <w:sz w:val="23"/>
          <w:szCs w:val="23"/>
        </w:rPr>
        <w:t>Під оборотом у розумінні цього Договору розуміється загальна сума коштів, отриманих Франчайзі від реалізації продукції та послуг під Торговельною маркою Франчайзера, що здійснюється Франчайзі від вла</w:t>
      </w:r>
      <w:r w:rsidR="00547F1C" w:rsidRPr="004915DC">
        <w:rPr>
          <w:rFonts w:ascii="Times New Roman" w:hAnsi="Times New Roman" w:cs="Times New Roman"/>
          <w:sz w:val="23"/>
          <w:szCs w:val="23"/>
        </w:rPr>
        <w:t xml:space="preserve">сного імені та на власний ризик на протязі місяця. </w:t>
      </w:r>
    </w:p>
    <w:p w14:paraId="3F0C81A2" w14:textId="13EE47F0" w:rsidR="00081B82" w:rsidRPr="004915DC" w:rsidRDefault="00565252" w:rsidP="00762ED8">
      <w:pPr>
        <w:pStyle w:val="a3"/>
        <w:spacing w:after="0" w:line="240" w:lineRule="auto"/>
        <w:ind w:left="284" w:firstLine="567"/>
        <w:jc w:val="both"/>
        <w:rPr>
          <w:rFonts w:ascii="Times New Roman" w:hAnsi="Times New Roman" w:cs="Times New Roman"/>
          <w:sz w:val="23"/>
          <w:szCs w:val="23"/>
        </w:rPr>
      </w:pPr>
      <w:r w:rsidRPr="004915DC">
        <w:rPr>
          <w:rFonts w:ascii="Times New Roman" w:eastAsia="Times New Roman" w:hAnsi="Times New Roman" w:cs="Times New Roman"/>
          <w:bCs/>
          <w:sz w:val="23"/>
          <w:szCs w:val="23"/>
          <w:lang w:eastAsia="uk-UA"/>
        </w:rPr>
        <w:t>3.6.</w:t>
      </w:r>
      <w:r w:rsidRPr="004915DC">
        <w:rPr>
          <w:rFonts w:ascii="Times New Roman" w:eastAsia="Times New Roman" w:hAnsi="Times New Roman" w:cs="Times New Roman"/>
          <w:sz w:val="23"/>
          <w:szCs w:val="23"/>
          <w:lang w:eastAsia="uk-UA"/>
        </w:rPr>
        <w:t xml:space="preserve"> </w:t>
      </w:r>
      <w:r w:rsidR="000F4B1E" w:rsidRPr="004915DC">
        <w:rPr>
          <w:rFonts w:ascii="Times New Roman" w:hAnsi="Times New Roman" w:cs="Times New Roman"/>
          <w:sz w:val="23"/>
          <w:szCs w:val="23"/>
        </w:rPr>
        <w:t>До обороту Франчайзі включаються всі кошти, отримані Франчайзі від продажу продукції та надання послуг через будь-які канали продажу, зокрема через точки видачі замовлень, служби доставки, телефонні замовлення, онлайн-платформи, а також через офіційний веб-сайт Франчайзера, якщо замовлення виконуються Франчайзі.</w:t>
      </w:r>
    </w:p>
    <w:p w14:paraId="1A690FF0" w14:textId="25FA607C" w:rsidR="00565252" w:rsidRPr="004915DC" w:rsidRDefault="00565252" w:rsidP="00762ED8">
      <w:pPr>
        <w:pStyle w:val="a3"/>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3.7.</w:t>
      </w:r>
      <w:r w:rsidRPr="004915DC">
        <w:rPr>
          <w:rFonts w:ascii="Times New Roman" w:eastAsia="Times New Roman" w:hAnsi="Times New Roman" w:cs="Times New Roman"/>
          <w:sz w:val="23"/>
          <w:szCs w:val="23"/>
          <w:lang w:eastAsia="uk-UA"/>
        </w:rPr>
        <w:t xml:space="preserve"> </w:t>
      </w:r>
      <w:r w:rsidR="00316DC0" w:rsidRPr="004915DC">
        <w:rPr>
          <w:rFonts w:ascii="Times New Roman" w:hAnsi="Times New Roman" w:cs="Times New Roman"/>
          <w:sz w:val="23"/>
          <w:szCs w:val="23"/>
        </w:rPr>
        <w:t>Франчайзі зобов’язується забезпечувати повний та достовірний облік операцій з реалізації продукції та, на запит Франчайзера, надавати доступ до інформаційних систем обліку, програмного забезпечення та статистики продажів виключно з метою перевірки правильності розрахунку роялті та контролю дотримання стандартів франчайзингової системи.</w:t>
      </w:r>
    </w:p>
    <w:p w14:paraId="4B9532F1" w14:textId="77777777" w:rsidR="00565252" w:rsidRPr="004915DC" w:rsidRDefault="00565252" w:rsidP="00762ED8">
      <w:pPr>
        <w:pStyle w:val="a3"/>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3.8.</w:t>
      </w:r>
      <w:r w:rsidRPr="004915DC">
        <w:rPr>
          <w:rFonts w:ascii="Times New Roman" w:eastAsia="Times New Roman" w:hAnsi="Times New Roman" w:cs="Times New Roman"/>
          <w:sz w:val="23"/>
          <w:szCs w:val="23"/>
          <w:lang w:eastAsia="uk-UA"/>
        </w:rPr>
        <w:t xml:space="preserve"> У разі прострочення сплати роялті Франчайзер має право призупинити надання Франчайзі доступу до франчайзингової системи, онлайн-сервісів приймання замовлень, офіційного веб-сайту та інших інформаційних ресурсів Франчайзера до моменту повного погашення заборгованості.</w:t>
      </w:r>
    </w:p>
    <w:p w14:paraId="471DC5EB" w14:textId="71FA7B84" w:rsidR="00F91005" w:rsidRPr="004915DC" w:rsidRDefault="00565252" w:rsidP="00762ED8">
      <w:pPr>
        <w:pStyle w:val="a3"/>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3.9.</w:t>
      </w:r>
      <w:r w:rsidRPr="004915DC">
        <w:rPr>
          <w:rFonts w:ascii="Times New Roman" w:eastAsia="Times New Roman" w:hAnsi="Times New Roman" w:cs="Times New Roman"/>
          <w:sz w:val="23"/>
          <w:szCs w:val="23"/>
          <w:lang w:eastAsia="uk-UA"/>
        </w:rPr>
        <w:t xml:space="preserve"> Франчайзі не має права в односторонньому порядку змінювати розмір, строки або порядок сплати платежів, передбачених цим Договором.</w:t>
      </w:r>
    </w:p>
    <w:p w14:paraId="7C04059B" w14:textId="77777777" w:rsidR="00F91005" w:rsidRPr="004915DC" w:rsidRDefault="00F91005" w:rsidP="00762ED8">
      <w:pPr>
        <w:pStyle w:val="a3"/>
        <w:spacing w:after="0" w:line="240" w:lineRule="auto"/>
        <w:ind w:left="284" w:firstLine="567"/>
        <w:jc w:val="center"/>
        <w:rPr>
          <w:rFonts w:ascii="Times New Roman" w:eastAsia="Times New Roman" w:hAnsi="Times New Roman" w:cs="Times New Roman"/>
          <w:sz w:val="23"/>
          <w:szCs w:val="23"/>
          <w:lang w:eastAsia="uk-UA"/>
        </w:rPr>
      </w:pPr>
    </w:p>
    <w:p w14:paraId="5BA29CC7" w14:textId="5CCA959B" w:rsidR="00FC299F" w:rsidRPr="004915DC" w:rsidRDefault="00F91005" w:rsidP="00762ED8">
      <w:pPr>
        <w:pStyle w:val="a3"/>
        <w:spacing w:after="0" w:line="240" w:lineRule="auto"/>
        <w:ind w:left="284" w:firstLine="567"/>
        <w:jc w:val="center"/>
        <w:rPr>
          <w:rFonts w:ascii="Times New Roman" w:eastAsia="Times New Roman" w:hAnsi="Times New Roman" w:cs="Times New Roman"/>
          <w:sz w:val="23"/>
          <w:szCs w:val="23"/>
          <w:lang w:eastAsia="uk-UA"/>
        </w:rPr>
      </w:pPr>
      <w:r w:rsidRPr="004915DC">
        <w:rPr>
          <w:rFonts w:ascii="Times New Roman" w:eastAsia="Times New Roman" w:hAnsi="Times New Roman" w:cs="Times New Roman"/>
          <w:b/>
          <w:sz w:val="23"/>
          <w:szCs w:val="23"/>
          <w:lang w:eastAsia="uk-UA"/>
        </w:rPr>
        <w:t>4.</w:t>
      </w:r>
      <w:r w:rsidRPr="004915DC">
        <w:rPr>
          <w:rFonts w:ascii="Times New Roman" w:eastAsia="Times New Roman" w:hAnsi="Times New Roman" w:cs="Times New Roman"/>
          <w:sz w:val="23"/>
          <w:szCs w:val="23"/>
          <w:lang w:eastAsia="uk-UA"/>
        </w:rPr>
        <w:t xml:space="preserve"> </w:t>
      </w:r>
      <w:r w:rsidR="00FC299F" w:rsidRPr="004915DC">
        <w:rPr>
          <w:rFonts w:ascii="Times New Roman" w:eastAsia="Times New Roman" w:hAnsi="Times New Roman" w:cs="Times New Roman"/>
          <w:b/>
          <w:bCs/>
          <w:kern w:val="36"/>
          <w:sz w:val="23"/>
          <w:szCs w:val="23"/>
        </w:rPr>
        <w:t>ПРАВА ТА ОБОВ’ЯЗКИ СТОРІН</w:t>
      </w:r>
    </w:p>
    <w:p w14:paraId="086557D6" w14:textId="00439DEC" w:rsidR="00FC299F" w:rsidRPr="004915DC" w:rsidRDefault="00E6230A" w:rsidP="00762ED8">
      <w:pPr>
        <w:pStyle w:val="a3"/>
        <w:tabs>
          <w:tab w:val="left" w:pos="709"/>
          <w:tab w:val="left" w:pos="851"/>
        </w:tabs>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4</w:t>
      </w:r>
      <w:r w:rsidR="00FC299F" w:rsidRPr="004915DC">
        <w:rPr>
          <w:rFonts w:ascii="Times New Roman" w:hAnsi="Times New Roman" w:cs="Times New Roman"/>
          <w:sz w:val="23"/>
          <w:szCs w:val="23"/>
        </w:rPr>
        <w:t>.1. Права та обов’язки Франчайзера</w:t>
      </w:r>
      <w:r w:rsidR="00EB7EA7" w:rsidRPr="004915DC">
        <w:rPr>
          <w:rFonts w:ascii="Times New Roman" w:hAnsi="Times New Roman" w:cs="Times New Roman"/>
          <w:sz w:val="23"/>
          <w:szCs w:val="23"/>
        </w:rPr>
        <w:t>.</w:t>
      </w:r>
    </w:p>
    <w:p w14:paraId="32E7628B" w14:textId="4D835E8A" w:rsidR="00FC299F" w:rsidRPr="004915DC" w:rsidRDefault="00E6230A" w:rsidP="00762ED8">
      <w:pPr>
        <w:tabs>
          <w:tab w:val="left" w:pos="709"/>
          <w:tab w:val="left" w:pos="851"/>
        </w:tabs>
        <w:spacing w:after="0" w:line="240" w:lineRule="auto"/>
        <w:ind w:left="284" w:firstLine="567"/>
        <w:jc w:val="both"/>
        <w:rPr>
          <w:rFonts w:ascii="Times New Roman" w:hAnsi="Times New Roman" w:cs="Times New Roman"/>
          <w:b/>
          <w:sz w:val="23"/>
          <w:szCs w:val="23"/>
        </w:rPr>
      </w:pPr>
      <w:r w:rsidRPr="004915DC">
        <w:rPr>
          <w:rFonts w:ascii="Times New Roman" w:hAnsi="Times New Roman" w:cs="Times New Roman"/>
          <w:b/>
          <w:sz w:val="23"/>
          <w:szCs w:val="23"/>
        </w:rPr>
        <w:t>4.</w:t>
      </w:r>
      <w:r w:rsidR="00FC299F" w:rsidRPr="004915DC">
        <w:rPr>
          <w:rFonts w:ascii="Times New Roman" w:hAnsi="Times New Roman" w:cs="Times New Roman"/>
          <w:b/>
          <w:sz w:val="23"/>
          <w:szCs w:val="23"/>
        </w:rPr>
        <w:t>1.1. Франчайзер має право:</w:t>
      </w:r>
    </w:p>
    <w:p w14:paraId="0B486DF1" w14:textId="53C9B33A" w:rsidR="00FC299F" w:rsidRPr="004915DC" w:rsidRDefault="00E6230A" w:rsidP="00762ED8">
      <w:pPr>
        <w:tabs>
          <w:tab w:val="left" w:pos="709"/>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1.1.1. Отримувати від Франчайзі всі передбачені цим Договором платежі</w:t>
      </w:r>
      <w:r w:rsidR="00535CBF" w:rsidRPr="004915DC">
        <w:rPr>
          <w:rFonts w:ascii="Times New Roman" w:eastAsia="Times New Roman" w:hAnsi="Times New Roman" w:cs="Times New Roman"/>
          <w:sz w:val="23"/>
          <w:szCs w:val="23"/>
        </w:rPr>
        <w:t>.</w:t>
      </w:r>
    </w:p>
    <w:p w14:paraId="73EB3360" w14:textId="27CC5080" w:rsidR="00FC299F" w:rsidRPr="004915DC" w:rsidRDefault="00E6230A" w:rsidP="00762ED8">
      <w:pPr>
        <w:tabs>
          <w:tab w:val="left" w:pos="709"/>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.1.1.2. Контролювати дотримання Франчайзі стандартів ведення Бізнесу, алгоритмів роботи, асортиментної політики та інших вимог Франчайзингового пакета.</w:t>
      </w:r>
    </w:p>
    <w:p w14:paraId="5E77479F" w14:textId="4FEAC59F" w:rsidR="00FC299F" w:rsidRPr="004915DC" w:rsidRDefault="000A5C0C" w:rsidP="00762ED8">
      <w:pPr>
        <w:tabs>
          <w:tab w:val="left" w:pos="709"/>
        </w:tabs>
        <w:spacing w:after="0" w:line="240" w:lineRule="auto"/>
        <w:ind w:left="284" w:firstLine="567"/>
        <w:jc w:val="both"/>
        <w:rPr>
          <w:rFonts w:ascii="Times New Roman" w:eastAsia="Times New Roman" w:hAnsi="Times New Roman" w:cs="Times New Roman"/>
          <w:b/>
          <w:sz w:val="23"/>
          <w:szCs w:val="23"/>
        </w:rPr>
      </w:pPr>
      <w:r w:rsidRPr="004915DC">
        <w:rPr>
          <w:rFonts w:ascii="Times New Roman" w:hAnsi="Times New Roman" w:cs="Times New Roman"/>
          <w:sz w:val="23"/>
          <w:szCs w:val="23"/>
        </w:rPr>
        <w:t xml:space="preserve">4.1.1.3. Проводити перевірки діяльності Франчайзі з метою контролю дотримання стандартів бренду, якості обслуговування, асортиментних рекомендацій та </w:t>
      </w:r>
      <w:r w:rsidRPr="004915DC">
        <w:rPr>
          <w:rStyle w:val="a4"/>
          <w:rFonts w:ascii="Times New Roman" w:hAnsi="Times New Roman" w:cs="Times New Roman"/>
          <w:b w:val="0"/>
          <w:sz w:val="23"/>
          <w:szCs w:val="23"/>
        </w:rPr>
        <w:t>рекомендованої цінової політики Франчайзера</w:t>
      </w:r>
      <w:r w:rsidRPr="004915DC">
        <w:rPr>
          <w:rFonts w:ascii="Times New Roman" w:hAnsi="Times New Roman" w:cs="Times New Roman"/>
          <w:b/>
          <w:sz w:val="23"/>
          <w:szCs w:val="23"/>
        </w:rPr>
        <w:t>.</w:t>
      </w:r>
    </w:p>
    <w:p w14:paraId="0C378981" w14:textId="2B5ADDD7" w:rsidR="00FC299F" w:rsidRPr="004915DC" w:rsidRDefault="00E6230A" w:rsidP="00762ED8">
      <w:pPr>
        <w:tabs>
          <w:tab w:val="left" w:pos="709"/>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.1.1.4. Вимагати усунення виявлених порушень у визначений ним строк.</w:t>
      </w:r>
    </w:p>
    <w:p w14:paraId="341B73F1" w14:textId="2AED74BF" w:rsidR="00FC299F" w:rsidRPr="004915DC" w:rsidRDefault="00E6230A" w:rsidP="00762ED8">
      <w:pPr>
        <w:tabs>
          <w:tab w:val="left" w:pos="709"/>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.1.1.5. Вносити зміни до методичних матеріалів, маркетингової стратегії, алгоритмів роботи та інших елементів Франчайзингового пакета.</w:t>
      </w:r>
    </w:p>
    <w:p w14:paraId="5EC6372A" w14:textId="11478737" w:rsidR="00FC299F" w:rsidRPr="004915DC" w:rsidRDefault="00E6230A" w:rsidP="00762ED8">
      <w:pPr>
        <w:tabs>
          <w:tab w:val="left" w:pos="709"/>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.1.1.6. Призупинити право використання інтелектуальної власності Франчайзера у випадках порушення цього Договору</w:t>
      </w:r>
      <w:r w:rsidR="00C80515" w:rsidRPr="004915DC">
        <w:rPr>
          <w:rFonts w:ascii="Times New Roman" w:eastAsia="Times New Roman" w:hAnsi="Times New Roman" w:cs="Times New Roman"/>
          <w:sz w:val="23"/>
          <w:szCs w:val="23"/>
        </w:rPr>
        <w:t xml:space="preserve"> Франчайзі.</w:t>
      </w:r>
    </w:p>
    <w:p w14:paraId="440AD61E" w14:textId="35F13A08" w:rsidR="00FC299F" w:rsidRPr="004915DC" w:rsidRDefault="00E6230A" w:rsidP="00762ED8">
      <w:pPr>
        <w:tabs>
          <w:tab w:val="left" w:pos="709"/>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 xml:space="preserve">.1.1.7. Вимагати дотримання Франчайзі режиму конфіденційності щодо переданої комерційної інформації та </w:t>
      </w:r>
      <w:r w:rsidR="00C80515" w:rsidRPr="004915DC">
        <w:rPr>
          <w:rFonts w:ascii="Times New Roman" w:eastAsia="Times New Roman" w:hAnsi="Times New Roman" w:cs="Times New Roman"/>
          <w:sz w:val="23"/>
          <w:szCs w:val="23"/>
        </w:rPr>
        <w:t>змісту цього Договору.</w:t>
      </w:r>
    </w:p>
    <w:p w14:paraId="0826E8D7" w14:textId="77777777" w:rsidR="001D6B68" w:rsidRPr="004915DC" w:rsidRDefault="00E6230A" w:rsidP="00762ED8">
      <w:pPr>
        <w:tabs>
          <w:tab w:val="left" w:pos="709"/>
        </w:tabs>
        <w:spacing w:after="0" w:line="240" w:lineRule="auto"/>
        <w:ind w:left="284" w:firstLine="567"/>
        <w:jc w:val="both"/>
        <w:rPr>
          <w:rFonts w:ascii="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 xml:space="preserve">.1.1.8. </w:t>
      </w:r>
      <w:r w:rsidR="001D6B68" w:rsidRPr="004915DC">
        <w:rPr>
          <w:rFonts w:ascii="Times New Roman" w:hAnsi="Times New Roman" w:cs="Times New Roman"/>
          <w:sz w:val="23"/>
          <w:szCs w:val="23"/>
        </w:rPr>
        <w:t>Надавати Франчайзі рекомендації щодо постачальників інгредієнтів, сировини, напівфабрикатів та інших товарів, необхідних для ведення діяльності, а також встановлювати вимоги до якості таких товарів.</w:t>
      </w:r>
    </w:p>
    <w:p w14:paraId="5BD74374" w14:textId="01D5F50F" w:rsidR="00FC299F" w:rsidRPr="004915DC" w:rsidRDefault="00B41868" w:rsidP="00762ED8">
      <w:pPr>
        <w:tabs>
          <w:tab w:val="left" w:pos="709"/>
        </w:tabs>
        <w:spacing w:after="0" w:line="240" w:lineRule="auto"/>
        <w:ind w:left="284" w:firstLine="567"/>
        <w:jc w:val="both"/>
        <w:rPr>
          <w:rFonts w:ascii="Times New Roman" w:eastAsia="Times New Roman" w:hAnsi="Times New Roman" w:cs="Times New Roman"/>
          <w:sz w:val="23"/>
          <w:szCs w:val="23"/>
        </w:rPr>
      </w:pPr>
      <w:r w:rsidRPr="004915DC">
        <w:rPr>
          <w:rFonts w:ascii="Times New Roman" w:hAnsi="Times New Roman" w:cs="Times New Roman"/>
          <w:b/>
          <w:sz w:val="23"/>
          <w:szCs w:val="23"/>
        </w:rPr>
        <w:t>4</w:t>
      </w:r>
      <w:r w:rsidR="00FC299F" w:rsidRPr="004915DC">
        <w:rPr>
          <w:rFonts w:ascii="Times New Roman" w:hAnsi="Times New Roman" w:cs="Times New Roman"/>
          <w:b/>
          <w:sz w:val="23"/>
          <w:szCs w:val="23"/>
        </w:rPr>
        <w:t>.1.2. Франчайзер зобов’язаний:</w:t>
      </w:r>
    </w:p>
    <w:p w14:paraId="560ABE54" w14:textId="4B34640B" w:rsidR="00EB7EA7" w:rsidRPr="004915DC" w:rsidRDefault="00B4186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.1.2.1. Передати Франчайзі Франчайзинговий пакет, що включає бізнес-модель, на</w:t>
      </w:r>
      <w:r w:rsidR="006862F9" w:rsidRPr="004915DC">
        <w:rPr>
          <w:rFonts w:ascii="Times New Roman" w:eastAsia="Times New Roman" w:hAnsi="Times New Roman" w:cs="Times New Roman"/>
          <w:sz w:val="23"/>
          <w:szCs w:val="23"/>
        </w:rPr>
        <w:t xml:space="preserve">вчальні матеріали, рекомендації, </w:t>
      </w:r>
      <w:r w:rsidR="00FC299F" w:rsidRPr="004915DC">
        <w:rPr>
          <w:rFonts w:ascii="Times New Roman" w:eastAsia="Times New Roman" w:hAnsi="Times New Roman" w:cs="Times New Roman"/>
          <w:sz w:val="23"/>
          <w:szCs w:val="23"/>
        </w:rPr>
        <w:t>необхідні для ведення Бізнесу.</w:t>
      </w:r>
    </w:p>
    <w:p w14:paraId="339005A8" w14:textId="77777777" w:rsidR="00503FFF" w:rsidRPr="004915DC" w:rsidRDefault="00B4186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.1.2.2. Надати Франчайзі право тимчасового платного користування Торговельною маркою та іншими об’єктами інтелектуальної власності відповідно до умов цього Договору.</w:t>
      </w:r>
    </w:p>
    <w:p w14:paraId="2E84E04E" w14:textId="2CF05A10" w:rsidR="00EB7EA7" w:rsidRPr="004915DC" w:rsidRDefault="00B4186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 xml:space="preserve">.1.2.3. </w:t>
      </w:r>
      <w:r w:rsidR="00503FFF" w:rsidRPr="004915DC">
        <w:rPr>
          <w:rFonts w:ascii="Times New Roman" w:hAnsi="Times New Roman" w:cs="Times New Roman"/>
          <w:bCs/>
          <w:sz w:val="23"/>
          <w:szCs w:val="23"/>
          <w:lang w:eastAsia="uk-UA"/>
        </w:rPr>
        <w:t>Надавати Франчайзі консультаційну підтримку щодо вибору приміщення для розміщення виробничої кухні та/або закладу громадського харчування, організації планування приміщення, проведення ремонту та оформлення відповідно до стандартів Франчайзера, підбору та розміщення технологічного обладнання, а також щодо підготовки та запуску роботи закладу, онлайн-сервісу приймання замовлень та служби доставки.</w:t>
      </w:r>
    </w:p>
    <w:p w14:paraId="6BA6CE17" w14:textId="77777777" w:rsidR="00897E29" w:rsidRPr="004915DC" w:rsidRDefault="00897E29"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hAnsi="Times New Roman" w:cs="Times New Roman"/>
          <w:sz w:val="23"/>
          <w:szCs w:val="23"/>
        </w:rPr>
        <w:t>4.1.2.4. Встановлювати стандарти якості інгредієнтів, сировини, напівфабрикатів та іншої продукції, що використовується Франчайзі для приготування продукції під Торговельною маркою Франчайзера, а також технологічні, санітарні та якісні вимоги до такої продукції.</w:t>
      </w:r>
      <w:r w:rsidRPr="004915DC">
        <w:rPr>
          <w:rFonts w:ascii="Times New Roman" w:eastAsia="Times New Roman" w:hAnsi="Times New Roman" w:cs="Times New Roman"/>
          <w:sz w:val="23"/>
          <w:szCs w:val="23"/>
        </w:rPr>
        <w:t xml:space="preserve"> </w:t>
      </w:r>
    </w:p>
    <w:p w14:paraId="18BF1F2C" w14:textId="096E6860" w:rsidR="00EB7EA7" w:rsidRPr="004915DC" w:rsidRDefault="00B4186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.1.2.</w:t>
      </w:r>
      <w:r w:rsidR="0025284B" w:rsidRPr="004915DC">
        <w:rPr>
          <w:rFonts w:ascii="Times New Roman" w:eastAsia="Times New Roman" w:hAnsi="Times New Roman" w:cs="Times New Roman"/>
          <w:sz w:val="23"/>
          <w:szCs w:val="23"/>
        </w:rPr>
        <w:t>5</w:t>
      </w:r>
      <w:r w:rsidR="00FC299F" w:rsidRPr="004915DC">
        <w:rPr>
          <w:rFonts w:ascii="Times New Roman" w:eastAsia="Times New Roman" w:hAnsi="Times New Roman" w:cs="Times New Roman"/>
          <w:sz w:val="23"/>
          <w:szCs w:val="23"/>
        </w:rPr>
        <w:t xml:space="preserve">. Повідомляти Франчайзі про зміни в асортиментній </w:t>
      </w:r>
      <w:r w:rsidR="006C02D8" w:rsidRPr="004915DC">
        <w:rPr>
          <w:rFonts w:ascii="Times New Roman" w:eastAsia="Times New Roman" w:hAnsi="Times New Roman" w:cs="Times New Roman"/>
          <w:sz w:val="23"/>
          <w:szCs w:val="23"/>
        </w:rPr>
        <w:t xml:space="preserve">та ціновій </w:t>
      </w:r>
      <w:r w:rsidR="00FC299F" w:rsidRPr="004915DC">
        <w:rPr>
          <w:rFonts w:ascii="Times New Roman" w:eastAsia="Times New Roman" w:hAnsi="Times New Roman" w:cs="Times New Roman"/>
          <w:sz w:val="23"/>
          <w:szCs w:val="23"/>
        </w:rPr>
        <w:t>політиці, технологічних процесах та алгоритмах ведення Бізнесу.</w:t>
      </w:r>
    </w:p>
    <w:p w14:paraId="77E40B49" w14:textId="77777777" w:rsidR="00236212" w:rsidRPr="004915DC" w:rsidRDefault="00B4186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.1.2.</w:t>
      </w:r>
      <w:r w:rsidR="0025284B" w:rsidRPr="004915DC">
        <w:rPr>
          <w:rFonts w:ascii="Times New Roman" w:eastAsia="Times New Roman" w:hAnsi="Times New Roman" w:cs="Times New Roman"/>
          <w:sz w:val="23"/>
          <w:szCs w:val="23"/>
        </w:rPr>
        <w:t>6</w:t>
      </w:r>
      <w:r w:rsidR="00FC299F" w:rsidRPr="004915DC">
        <w:rPr>
          <w:rFonts w:ascii="Times New Roman" w:eastAsia="Times New Roman" w:hAnsi="Times New Roman" w:cs="Times New Roman"/>
          <w:sz w:val="23"/>
          <w:szCs w:val="23"/>
        </w:rPr>
        <w:t>. Дотримуватися конфіденційності щодо інформації, отриманої від Франчайзі, якщо інше не передбачено законом або цим Договором.</w:t>
      </w:r>
    </w:p>
    <w:p w14:paraId="52FA6EA8" w14:textId="77777777" w:rsidR="00F81B7E" w:rsidRPr="004915DC" w:rsidRDefault="001647C1" w:rsidP="00762ED8">
      <w:pPr>
        <w:pStyle w:val="a3"/>
        <w:spacing w:after="0" w:line="240" w:lineRule="auto"/>
        <w:ind w:left="284" w:firstLine="567"/>
        <w:contextualSpacing w:val="0"/>
        <w:jc w:val="both"/>
        <w:rPr>
          <w:rFonts w:ascii="Times New Roman" w:hAnsi="Times New Roman" w:cs="Times New Roman"/>
          <w:sz w:val="23"/>
          <w:szCs w:val="23"/>
        </w:rPr>
      </w:pPr>
      <w:r w:rsidRPr="004915DC">
        <w:rPr>
          <w:rFonts w:ascii="Times New Roman" w:hAnsi="Times New Roman" w:cs="Times New Roman"/>
          <w:sz w:val="23"/>
          <w:szCs w:val="23"/>
        </w:rPr>
        <w:t xml:space="preserve">4.1.2.7. Забезпечувати маркетингову підтримку діяльності Франчайзі, у тому числі шляхом розміщення інформації про заклад Франчайзі, меню, онлайн-замовлення та сервіс доставки на офіційному веб-сайті та сторінках Франчайзера у мережі Інтернет, а також надання Франчайзі </w:t>
      </w:r>
      <w:r w:rsidRPr="004915DC">
        <w:rPr>
          <w:rFonts w:ascii="Times New Roman" w:hAnsi="Times New Roman" w:cs="Times New Roman"/>
          <w:sz w:val="23"/>
          <w:szCs w:val="23"/>
        </w:rPr>
        <w:lastRenderedPageBreak/>
        <w:t>можливості користуватися зазначеним веб-сайтом Франчайзера для приймання та обробки замовлень клієнтів без створення окремого веб-сайту для Франчайзі.</w:t>
      </w:r>
    </w:p>
    <w:p w14:paraId="46A0BC56" w14:textId="77777777" w:rsidR="00F81B7E" w:rsidRPr="004915DC" w:rsidRDefault="00F81B7E" w:rsidP="00762ED8">
      <w:pPr>
        <w:pStyle w:val="a3"/>
        <w:spacing w:after="0" w:line="240" w:lineRule="auto"/>
        <w:ind w:left="284" w:firstLine="567"/>
        <w:contextualSpacing w:val="0"/>
        <w:jc w:val="both"/>
        <w:rPr>
          <w:rFonts w:ascii="Times New Roman" w:eastAsia="Times New Roman" w:hAnsi="Times New Roman" w:cs="Times New Roman"/>
          <w:bCs/>
          <w:sz w:val="23"/>
          <w:szCs w:val="23"/>
        </w:rPr>
      </w:pPr>
      <w:r w:rsidRPr="004915DC">
        <w:rPr>
          <w:rFonts w:ascii="Times New Roman" w:eastAsia="Times New Roman" w:hAnsi="Times New Roman" w:cs="Times New Roman"/>
          <w:bCs/>
          <w:sz w:val="23"/>
          <w:szCs w:val="23"/>
        </w:rPr>
        <w:t>4</w:t>
      </w:r>
      <w:r w:rsidR="00FC299F" w:rsidRPr="004915DC">
        <w:rPr>
          <w:rFonts w:ascii="Times New Roman" w:eastAsia="Times New Roman" w:hAnsi="Times New Roman" w:cs="Times New Roman"/>
          <w:bCs/>
          <w:sz w:val="23"/>
          <w:szCs w:val="23"/>
        </w:rPr>
        <w:t>.2. Права та обов’язки Франчайзі</w:t>
      </w:r>
      <w:r w:rsidR="00EB7EA7" w:rsidRPr="004915DC">
        <w:rPr>
          <w:rFonts w:ascii="Times New Roman" w:eastAsia="Times New Roman" w:hAnsi="Times New Roman" w:cs="Times New Roman"/>
          <w:bCs/>
          <w:sz w:val="23"/>
          <w:szCs w:val="23"/>
        </w:rPr>
        <w:t>.</w:t>
      </w:r>
    </w:p>
    <w:p w14:paraId="2739F252" w14:textId="66A097EC" w:rsidR="00FC299F" w:rsidRPr="004915DC" w:rsidRDefault="00F81B7E" w:rsidP="00762ED8">
      <w:pPr>
        <w:pStyle w:val="a3"/>
        <w:spacing w:after="0" w:line="240" w:lineRule="auto"/>
        <w:ind w:left="284" w:firstLine="567"/>
        <w:contextualSpacing w:val="0"/>
        <w:jc w:val="both"/>
        <w:rPr>
          <w:rFonts w:ascii="Times New Roman" w:eastAsia="Times New Roman" w:hAnsi="Times New Roman" w:cs="Times New Roman"/>
          <w:b/>
          <w:sz w:val="23"/>
          <w:szCs w:val="23"/>
        </w:rPr>
      </w:pPr>
      <w:r w:rsidRPr="004915DC">
        <w:rPr>
          <w:rFonts w:ascii="Times New Roman" w:eastAsia="Times New Roman" w:hAnsi="Times New Roman" w:cs="Times New Roman"/>
          <w:b/>
          <w:bCs/>
          <w:sz w:val="23"/>
          <w:szCs w:val="23"/>
        </w:rPr>
        <w:t>4</w:t>
      </w:r>
      <w:r w:rsidR="00FC299F" w:rsidRPr="004915DC">
        <w:rPr>
          <w:rFonts w:ascii="Times New Roman" w:eastAsia="Times New Roman" w:hAnsi="Times New Roman" w:cs="Times New Roman"/>
          <w:b/>
          <w:bCs/>
          <w:sz w:val="23"/>
          <w:szCs w:val="23"/>
        </w:rPr>
        <w:t>.2.1. Франчайзі має право:</w:t>
      </w:r>
    </w:p>
    <w:p w14:paraId="5F119DA7" w14:textId="3EFB9242" w:rsidR="00EB7EA7" w:rsidRPr="004915DC" w:rsidRDefault="00F81B7E" w:rsidP="00762ED8">
      <w:pPr>
        <w:pStyle w:val="a3"/>
        <w:tabs>
          <w:tab w:val="left" w:pos="1418"/>
        </w:tabs>
        <w:spacing w:after="0" w:line="240" w:lineRule="auto"/>
        <w:ind w:left="284" w:firstLine="567"/>
        <w:contextualSpacing w:val="0"/>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.2.1.1. Використовувати Торговельну марку, бізнес-модель, комерційні позначення та інші елементи інтелектуальної власності Франчайзера відповідно до умов цього Договору.</w:t>
      </w:r>
    </w:p>
    <w:p w14:paraId="685F999C" w14:textId="77EC37B4" w:rsidR="00EB7EA7" w:rsidRPr="004915DC" w:rsidRDefault="00F81B7E" w:rsidP="00762ED8">
      <w:pPr>
        <w:pStyle w:val="a3"/>
        <w:tabs>
          <w:tab w:val="left" w:pos="1418"/>
        </w:tabs>
        <w:spacing w:after="0" w:line="240" w:lineRule="auto"/>
        <w:ind w:left="284" w:firstLine="567"/>
        <w:contextualSpacing w:val="0"/>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.2.1.2. Отримувати від Франчайзера консультаційну, методичну, інформаційну та іншу підтримку, передбачену Франчайзинговим пакетом.</w:t>
      </w:r>
    </w:p>
    <w:p w14:paraId="0B91DC50" w14:textId="3F2C37DA" w:rsidR="00EB7EA7" w:rsidRPr="004915DC" w:rsidRDefault="00F81B7E" w:rsidP="00762ED8">
      <w:pPr>
        <w:pStyle w:val="a3"/>
        <w:tabs>
          <w:tab w:val="left" w:pos="1418"/>
        </w:tabs>
        <w:spacing w:after="0" w:line="240" w:lineRule="auto"/>
        <w:ind w:left="284" w:firstLine="567"/>
        <w:contextualSpacing w:val="0"/>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.2.1.3. Користуватися всіма матеріалами, алгоритмами та рекомендаціями Франчайзера для організації своєї діяльності.</w:t>
      </w:r>
    </w:p>
    <w:p w14:paraId="6A119307" w14:textId="77777777" w:rsidR="003C6930" w:rsidRPr="004915DC" w:rsidRDefault="00F81B7E" w:rsidP="00762ED8">
      <w:pPr>
        <w:pStyle w:val="a3"/>
        <w:tabs>
          <w:tab w:val="left" w:pos="1418"/>
        </w:tabs>
        <w:spacing w:after="0" w:line="240" w:lineRule="auto"/>
        <w:ind w:left="284" w:firstLine="567"/>
        <w:contextualSpacing w:val="0"/>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.2.1.</w:t>
      </w:r>
      <w:r w:rsidR="00A90DB8"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 Звертатися до Франчайзера з пропозиціями щодо покращення бізнес-процесів, асортименту чи стандартів роботи.</w:t>
      </w:r>
    </w:p>
    <w:p w14:paraId="4E5465AC" w14:textId="5AA43EFF" w:rsidR="00FC299F" w:rsidRPr="004915DC" w:rsidRDefault="00974828" w:rsidP="00762ED8">
      <w:pPr>
        <w:pStyle w:val="a3"/>
        <w:spacing w:after="0" w:line="240" w:lineRule="auto"/>
        <w:ind w:left="284" w:firstLine="567"/>
        <w:contextualSpacing w:val="0"/>
        <w:jc w:val="both"/>
        <w:rPr>
          <w:rFonts w:ascii="Times New Roman" w:eastAsia="Times New Roman" w:hAnsi="Times New Roman" w:cs="Times New Roman"/>
          <w:sz w:val="23"/>
          <w:szCs w:val="23"/>
        </w:rPr>
      </w:pPr>
      <w:r w:rsidRPr="004915DC">
        <w:rPr>
          <w:rFonts w:ascii="Times New Roman" w:eastAsia="Times New Roman" w:hAnsi="Times New Roman" w:cs="Times New Roman"/>
          <w:b/>
          <w:bCs/>
          <w:sz w:val="23"/>
          <w:szCs w:val="23"/>
        </w:rPr>
        <w:t>4</w:t>
      </w:r>
      <w:r w:rsidR="00FC299F" w:rsidRPr="004915DC">
        <w:rPr>
          <w:rFonts w:ascii="Times New Roman" w:eastAsia="Times New Roman" w:hAnsi="Times New Roman" w:cs="Times New Roman"/>
          <w:b/>
          <w:bCs/>
          <w:sz w:val="23"/>
          <w:szCs w:val="23"/>
        </w:rPr>
        <w:t>.2.2. Франчайзі зобов’язаний:</w:t>
      </w:r>
    </w:p>
    <w:p w14:paraId="09A5C458" w14:textId="29C90519" w:rsidR="00EB7EA7" w:rsidRPr="004915DC" w:rsidRDefault="0097482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4</w:t>
      </w:r>
      <w:r w:rsidR="00FC299F" w:rsidRPr="004915DC">
        <w:rPr>
          <w:rFonts w:ascii="Times New Roman" w:eastAsia="Times New Roman" w:hAnsi="Times New Roman" w:cs="Times New Roman"/>
          <w:sz w:val="23"/>
          <w:szCs w:val="23"/>
        </w:rPr>
        <w:t>.2.2.</w:t>
      </w:r>
      <w:r w:rsidR="00290BA8" w:rsidRPr="004915DC">
        <w:rPr>
          <w:rFonts w:ascii="Times New Roman" w:eastAsia="Times New Roman" w:hAnsi="Times New Roman" w:cs="Times New Roman"/>
          <w:sz w:val="23"/>
          <w:szCs w:val="23"/>
        </w:rPr>
        <w:t>1</w:t>
      </w:r>
      <w:r w:rsidR="00FC299F" w:rsidRPr="004915DC">
        <w:rPr>
          <w:rFonts w:ascii="Times New Roman" w:eastAsia="Times New Roman" w:hAnsi="Times New Roman" w:cs="Times New Roman"/>
          <w:sz w:val="23"/>
          <w:szCs w:val="23"/>
        </w:rPr>
        <w:t>. Використовувати інтелектуальну власність Франчайзера виключно у спосіб, визначений цим Договором та Франчайзинговим пакетом.</w:t>
      </w:r>
    </w:p>
    <w:p w14:paraId="0D9E688E" w14:textId="6B226760" w:rsidR="00C81AD5" w:rsidRPr="004915DC" w:rsidRDefault="00C81AD5" w:rsidP="00762ED8">
      <w:p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 xml:space="preserve">4.2.2.2. </w:t>
      </w:r>
      <w:r w:rsidR="00A7277F" w:rsidRPr="004915DC">
        <w:rPr>
          <w:rFonts w:ascii="Times New Roman" w:hAnsi="Times New Roman" w:cs="Times New Roman"/>
          <w:sz w:val="23"/>
          <w:szCs w:val="23"/>
        </w:rPr>
        <w:t>Франчайзі самостійно здійснює закупівлю інгредієнтів, сировини, напівфабрикатів, пакувальних матеріалів та інших товарів, необхідних для ведення діяльності, за власним вибором постачальників, за умови відповідності таких товарів стандартам якості, встановленим Франчайзером.</w:t>
      </w:r>
    </w:p>
    <w:p w14:paraId="7D0DC941" w14:textId="77777777" w:rsidR="002C3628" w:rsidRPr="004915DC" w:rsidRDefault="002C3628" w:rsidP="00762ED8">
      <w:p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4.2.2.3. Дотримуватися асортиментної політики Франчайзера та не здійснювати приготування і реалізацію страв, напоїв чи іншої продукції, не погоджених із Франчайзером.</w:t>
      </w:r>
    </w:p>
    <w:p w14:paraId="6C651D42" w14:textId="1C0CD6B7" w:rsidR="005452D9" w:rsidRPr="004915DC" w:rsidRDefault="005452D9" w:rsidP="00762ED8">
      <w:p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4.2.2.</w:t>
      </w:r>
      <w:r w:rsidR="00066073" w:rsidRPr="004915DC">
        <w:rPr>
          <w:rFonts w:ascii="Times New Roman" w:hAnsi="Times New Roman" w:cs="Times New Roman"/>
          <w:sz w:val="23"/>
          <w:szCs w:val="23"/>
        </w:rPr>
        <w:t>4</w:t>
      </w:r>
      <w:r w:rsidRPr="004915DC">
        <w:rPr>
          <w:rFonts w:ascii="Times New Roman" w:hAnsi="Times New Roman" w:cs="Times New Roman"/>
          <w:sz w:val="23"/>
          <w:szCs w:val="23"/>
        </w:rPr>
        <w:t>. Самостійно забезпечувати підбір, залучення та організацію роботи персоналу, який здійснює приготування продукції, видачу замовлень та доставку, забезпечуючи дотримання стандартів якості, сервісу та технологічних вимог, встановлених Франчайзером.</w:t>
      </w:r>
    </w:p>
    <w:p w14:paraId="11F3C075" w14:textId="73F1D50A" w:rsidR="003B6E9B" w:rsidRPr="004915DC" w:rsidRDefault="003B6E9B" w:rsidP="00762ED8">
      <w:pPr>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4.2.2.</w:t>
      </w:r>
      <w:r w:rsidR="00066073" w:rsidRPr="004915DC">
        <w:rPr>
          <w:rFonts w:ascii="Times New Roman" w:eastAsia="Times New Roman" w:hAnsi="Times New Roman" w:cs="Times New Roman"/>
          <w:bCs/>
          <w:sz w:val="23"/>
          <w:szCs w:val="23"/>
          <w:lang w:eastAsia="uk-UA"/>
        </w:rPr>
        <w:t>5</w:t>
      </w:r>
      <w:r w:rsidRPr="004915DC">
        <w:rPr>
          <w:rFonts w:ascii="Times New Roman" w:eastAsia="Times New Roman" w:hAnsi="Times New Roman" w:cs="Times New Roman"/>
          <w:bCs/>
          <w:sz w:val="23"/>
          <w:szCs w:val="23"/>
          <w:lang w:eastAsia="uk-UA"/>
        </w:rPr>
        <w:t>.</w:t>
      </w:r>
      <w:r w:rsidRPr="004915DC">
        <w:rPr>
          <w:rFonts w:ascii="Times New Roman" w:eastAsia="Times New Roman" w:hAnsi="Times New Roman" w:cs="Times New Roman"/>
          <w:sz w:val="23"/>
          <w:szCs w:val="23"/>
          <w:lang w:eastAsia="uk-UA"/>
        </w:rPr>
        <w:t xml:space="preserve"> Підтримувати належний рівень клієнтського сервісу, а також забезпечувати належний технічний, санітарний та естетичний стан закладу, виробничої кухні та зон видачі замовлень.</w:t>
      </w:r>
    </w:p>
    <w:p w14:paraId="4F2B0844" w14:textId="6C4D8200" w:rsidR="003B6E9B" w:rsidRPr="004915DC" w:rsidRDefault="003B6E9B" w:rsidP="00762ED8">
      <w:pPr>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4.2.2.</w:t>
      </w:r>
      <w:r w:rsidR="00066073" w:rsidRPr="004915DC">
        <w:rPr>
          <w:rFonts w:ascii="Times New Roman" w:eastAsia="Times New Roman" w:hAnsi="Times New Roman" w:cs="Times New Roman"/>
          <w:bCs/>
          <w:sz w:val="23"/>
          <w:szCs w:val="23"/>
          <w:lang w:eastAsia="uk-UA"/>
        </w:rPr>
        <w:t>6</w:t>
      </w:r>
      <w:r w:rsidRPr="004915DC">
        <w:rPr>
          <w:rFonts w:ascii="Times New Roman" w:eastAsia="Times New Roman" w:hAnsi="Times New Roman" w:cs="Times New Roman"/>
          <w:bCs/>
          <w:sz w:val="23"/>
          <w:szCs w:val="23"/>
          <w:lang w:eastAsia="uk-UA"/>
        </w:rPr>
        <w:t>.</w:t>
      </w:r>
      <w:r w:rsidRPr="004915DC">
        <w:rPr>
          <w:rFonts w:ascii="Times New Roman" w:eastAsia="Times New Roman" w:hAnsi="Times New Roman" w:cs="Times New Roman"/>
          <w:sz w:val="23"/>
          <w:szCs w:val="23"/>
          <w:lang w:eastAsia="uk-UA"/>
        </w:rPr>
        <w:t xml:space="preserve"> Забезпечувати Франчайзеру доступ до програмного забезпечення та інформаційних систем обліку (у тому числі систем обліку замовлень, продажів та складського обліку) для контролю діяльності Франчайзі.</w:t>
      </w:r>
    </w:p>
    <w:p w14:paraId="40E908A5" w14:textId="7D6957C7" w:rsidR="003B6E9B" w:rsidRPr="004915DC" w:rsidRDefault="003B6E9B" w:rsidP="00762ED8">
      <w:pPr>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4.2.2.</w:t>
      </w:r>
      <w:r w:rsidR="00066073" w:rsidRPr="004915DC">
        <w:rPr>
          <w:rFonts w:ascii="Times New Roman" w:eastAsia="Times New Roman" w:hAnsi="Times New Roman" w:cs="Times New Roman"/>
          <w:bCs/>
          <w:sz w:val="23"/>
          <w:szCs w:val="23"/>
          <w:lang w:eastAsia="uk-UA"/>
        </w:rPr>
        <w:t>7</w:t>
      </w:r>
      <w:r w:rsidRPr="004915DC">
        <w:rPr>
          <w:rFonts w:ascii="Times New Roman" w:eastAsia="Times New Roman" w:hAnsi="Times New Roman" w:cs="Times New Roman"/>
          <w:bCs/>
          <w:sz w:val="23"/>
          <w:szCs w:val="23"/>
          <w:lang w:eastAsia="uk-UA"/>
        </w:rPr>
        <w:t>.</w:t>
      </w:r>
      <w:r w:rsidRPr="004915DC">
        <w:rPr>
          <w:rFonts w:ascii="Times New Roman" w:eastAsia="Times New Roman" w:hAnsi="Times New Roman" w:cs="Times New Roman"/>
          <w:sz w:val="23"/>
          <w:szCs w:val="23"/>
          <w:lang w:eastAsia="uk-UA"/>
        </w:rPr>
        <w:t xml:space="preserve"> Дотримуватися вимог щодо здійснення підприємницької діяльності у сфері приготування, реалізації та доставки готових страв і кулінарної продукції під Торговельною маркою Франчайзера у межах визначеної території.</w:t>
      </w:r>
    </w:p>
    <w:p w14:paraId="46FD8A04" w14:textId="417FDA2A" w:rsidR="003B6E9B" w:rsidRPr="004915DC" w:rsidRDefault="003B6E9B" w:rsidP="00762ED8">
      <w:pPr>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4.2.2.</w:t>
      </w:r>
      <w:r w:rsidR="00066073" w:rsidRPr="004915DC">
        <w:rPr>
          <w:rFonts w:ascii="Times New Roman" w:eastAsia="Times New Roman" w:hAnsi="Times New Roman" w:cs="Times New Roman"/>
          <w:bCs/>
          <w:sz w:val="23"/>
          <w:szCs w:val="23"/>
          <w:lang w:eastAsia="uk-UA"/>
        </w:rPr>
        <w:t>8</w:t>
      </w:r>
      <w:r w:rsidRPr="004915DC">
        <w:rPr>
          <w:rFonts w:ascii="Times New Roman" w:eastAsia="Times New Roman" w:hAnsi="Times New Roman" w:cs="Times New Roman"/>
          <w:bCs/>
          <w:sz w:val="23"/>
          <w:szCs w:val="23"/>
          <w:lang w:eastAsia="uk-UA"/>
        </w:rPr>
        <w:t>.</w:t>
      </w:r>
      <w:r w:rsidRPr="004915DC">
        <w:rPr>
          <w:rFonts w:ascii="Times New Roman" w:eastAsia="Times New Roman" w:hAnsi="Times New Roman" w:cs="Times New Roman"/>
          <w:sz w:val="23"/>
          <w:szCs w:val="23"/>
          <w:lang w:eastAsia="uk-UA"/>
        </w:rPr>
        <w:t xml:space="preserve"> Забезпечувати конфіденційність Франчайзингового пакета, технологічних карт, рецептур, комерційної інформації, маркетингової стратегії та ноу-хау, отриманих від Франчайзера.</w:t>
      </w:r>
    </w:p>
    <w:p w14:paraId="07A4A0C3" w14:textId="5AD7A518" w:rsidR="003B6E9B" w:rsidRPr="004915DC" w:rsidRDefault="003B6E9B" w:rsidP="00762ED8">
      <w:pPr>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eastAsia="Times New Roman" w:hAnsi="Times New Roman" w:cs="Times New Roman"/>
          <w:bCs/>
          <w:sz w:val="23"/>
          <w:szCs w:val="23"/>
          <w:lang w:eastAsia="uk-UA"/>
        </w:rPr>
        <w:t>4.2.2.</w:t>
      </w:r>
      <w:r w:rsidR="00066073" w:rsidRPr="004915DC">
        <w:rPr>
          <w:rFonts w:ascii="Times New Roman" w:eastAsia="Times New Roman" w:hAnsi="Times New Roman" w:cs="Times New Roman"/>
          <w:bCs/>
          <w:sz w:val="23"/>
          <w:szCs w:val="23"/>
          <w:lang w:eastAsia="uk-UA"/>
        </w:rPr>
        <w:t>9</w:t>
      </w:r>
      <w:r w:rsidRPr="004915DC">
        <w:rPr>
          <w:rFonts w:ascii="Times New Roman" w:eastAsia="Times New Roman" w:hAnsi="Times New Roman" w:cs="Times New Roman"/>
          <w:bCs/>
          <w:sz w:val="23"/>
          <w:szCs w:val="23"/>
          <w:lang w:eastAsia="uk-UA"/>
        </w:rPr>
        <w:t>.</w:t>
      </w:r>
      <w:r w:rsidRPr="004915DC">
        <w:rPr>
          <w:rFonts w:ascii="Times New Roman" w:eastAsia="Times New Roman" w:hAnsi="Times New Roman" w:cs="Times New Roman"/>
          <w:sz w:val="23"/>
          <w:szCs w:val="23"/>
          <w:lang w:eastAsia="uk-UA"/>
        </w:rPr>
        <w:t xml:space="preserve"> У разі припинення дії Договору негайно припинити використання об’єктів інтелектуальної власності Франчайзера та виконати всі вимоги, пов’язані із припиненням використання онлайн-сервісів замовлення.</w:t>
      </w:r>
    </w:p>
    <w:p w14:paraId="285D776D" w14:textId="3024F474" w:rsidR="00E84C20" w:rsidRPr="004915DC" w:rsidRDefault="00066073" w:rsidP="00762ED8">
      <w:pPr>
        <w:spacing w:after="0" w:line="240" w:lineRule="auto"/>
        <w:ind w:left="284" w:firstLine="567"/>
        <w:jc w:val="both"/>
        <w:rPr>
          <w:rFonts w:ascii="Times New Roman" w:eastAsia="Times New Roman" w:hAnsi="Times New Roman" w:cs="Times New Roman"/>
          <w:sz w:val="23"/>
          <w:szCs w:val="23"/>
          <w:lang w:eastAsia="uk-UA"/>
        </w:rPr>
      </w:pPr>
      <w:r w:rsidRPr="004915DC">
        <w:rPr>
          <w:rFonts w:ascii="Times New Roman" w:hAnsi="Times New Roman" w:cs="Times New Roman"/>
          <w:sz w:val="23"/>
          <w:szCs w:val="23"/>
        </w:rPr>
        <w:t>4.2.2.10</w:t>
      </w:r>
      <w:r w:rsidR="00E84C20" w:rsidRPr="004915DC">
        <w:rPr>
          <w:rFonts w:ascii="Times New Roman" w:hAnsi="Times New Roman" w:cs="Times New Roman"/>
          <w:sz w:val="23"/>
          <w:szCs w:val="23"/>
        </w:rPr>
        <w:t>. Франчайзі здійснює підприємницьку діяльність самостійно, від власного імені, на власний ризик та за власний рахунок, самостійно приймає господарські рішення щодо організації своєї діяльності, несе відповідальність перед клієнтами та третіми особами за результати своєї діяльності та не є працівником, представником або агентом Франчайзера.</w:t>
      </w:r>
      <w:r w:rsidR="005376BF" w:rsidRPr="004915DC">
        <w:rPr>
          <w:rFonts w:ascii="Times New Roman" w:hAnsi="Times New Roman" w:cs="Times New Roman"/>
          <w:sz w:val="23"/>
          <w:szCs w:val="23"/>
        </w:rPr>
        <w:t xml:space="preserve"> Франчайзі самостійно несе витрати, пов’язані із веденням підприємницької діяльності, включаючи витрати на оренду приміщень, персонал, закупівлю сировини, обладнання та інші операційні витрати.</w:t>
      </w:r>
    </w:p>
    <w:p w14:paraId="0FCE227F" w14:textId="720E1C47" w:rsidR="006C02D8" w:rsidRPr="004915DC" w:rsidRDefault="006C02D8" w:rsidP="00762ED8">
      <w:pPr>
        <w:spacing w:after="0" w:line="240" w:lineRule="auto"/>
        <w:ind w:left="284" w:firstLine="567"/>
        <w:jc w:val="both"/>
        <w:rPr>
          <w:rFonts w:ascii="Times New Roman" w:eastAsia="Times New Roman" w:hAnsi="Times New Roman" w:cs="Times New Roman"/>
          <w:sz w:val="23"/>
          <w:szCs w:val="23"/>
        </w:rPr>
      </w:pPr>
    </w:p>
    <w:p w14:paraId="225FCE33" w14:textId="66D9149C" w:rsidR="006C02D8" w:rsidRPr="004915DC" w:rsidRDefault="00D608D4" w:rsidP="00762ED8">
      <w:pPr>
        <w:pStyle w:val="a3"/>
        <w:numPr>
          <w:ilvl w:val="0"/>
          <w:numId w:val="29"/>
        </w:numPr>
        <w:spacing w:after="0" w:line="240" w:lineRule="auto"/>
        <w:ind w:left="284" w:firstLine="567"/>
        <w:jc w:val="center"/>
        <w:rPr>
          <w:rFonts w:ascii="Times New Roman" w:eastAsia="Times New Roman" w:hAnsi="Times New Roman" w:cs="Times New Roman"/>
          <w:b/>
          <w:sz w:val="23"/>
          <w:szCs w:val="23"/>
        </w:rPr>
      </w:pPr>
      <w:r w:rsidRPr="004915DC">
        <w:rPr>
          <w:rFonts w:ascii="Times New Roman" w:eastAsia="Times New Roman" w:hAnsi="Times New Roman" w:cs="Times New Roman"/>
          <w:b/>
          <w:sz w:val="23"/>
          <w:szCs w:val="23"/>
        </w:rPr>
        <w:t>ЗАБЕЗПЕЧЕННЯ КОНФІДЕНЦІЙНОСТІ</w:t>
      </w:r>
    </w:p>
    <w:p w14:paraId="03D530AB" w14:textId="14B20E6A" w:rsidR="00225319" w:rsidRPr="004915DC" w:rsidRDefault="00FA2B72" w:rsidP="00762ED8">
      <w:pPr>
        <w:pStyle w:val="a3"/>
        <w:numPr>
          <w:ilvl w:val="1"/>
          <w:numId w:val="30"/>
        </w:numPr>
        <w:tabs>
          <w:tab w:val="left" w:pos="993"/>
        </w:tabs>
        <w:spacing w:after="0" w:line="240" w:lineRule="auto"/>
        <w:ind w:left="284" w:firstLine="567"/>
        <w:contextualSpacing w:val="0"/>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 xml:space="preserve">Сторони погодилися, що </w:t>
      </w:r>
      <w:r w:rsidR="001A18C7" w:rsidRPr="004915DC">
        <w:rPr>
          <w:rFonts w:ascii="Times New Roman" w:eastAsia="Times New Roman" w:hAnsi="Times New Roman" w:cs="Times New Roman"/>
          <w:sz w:val="23"/>
          <w:szCs w:val="23"/>
        </w:rPr>
        <w:t>умови</w:t>
      </w:r>
      <w:r w:rsidRPr="004915DC">
        <w:rPr>
          <w:rFonts w:ascii="Times New Roman" w:eastAsia="Times New Roman" w:hAnsi="Times New Roman" w:cs="Times New Roman"/>
          <w:sz w:val="23"/>
          <w:szCs w:val="23"/>
        </w:rPr>
        <w:t xml:space="preserve"> цього Договору, документація, що входить у Франчайзинговий пакет, інші документи, розроблені в процесі співробітництва Сторін, будь-який матеріал, інформація та відомості, які міститься в документації, чи передані Франчайзі у вигляді знань і досвіду, які стосуються як цього договору, так і Франчайзингового пакета в цілому, виражені в будь-якій формі (документ, інформація і т.п.) є конфіденційними та становлять комерційну таємницю Франчайзера. </w:t>
      </w:r>
    </w:p>
    <w:p w14:paraId="47404A50" w14:textId="771BE2B5" w:rsidR="00FA2B72" w:rsidRPr="004915DC" w:rsidRDefault="00FA2B72" w:rsidP="00762ED8">
      <w:pPr>
        <w:pStyle w:val="a3"/>
        <w:numPr>
          <w:ilvl w:val="1"/>
          <w:numId w:val="30"/>
        </w:numPr>
        <w:tabs>
          <w:tab w:val="left" w:pos="993"/>
        </w:tabs>
        <w:spacing w:after="0" w:line="240" w:lineRule="auto"/>
        <w:ind w:left="284" w:firstLine="567"/>
        <w:contextualSpacing w:val="0"/>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 xml:space="preserve">Франчайзі гарантує збереження конфіденційності, в тому числі своїми співробітниками. Франчайзі зобов'язується вживати всіх необхідних заходів для того, щоб запобігти повному або частковому розголошенню будь-яким способом комерційної таємниці. Відомості, що становлять комерційну таємницю і виражені в будь-якій формі, можуть бути передані третім особам виключно за умови попередньої письмової згоди Франчайзера. </w:t>
      </w:r>
    </w:p>
    <w:p w14:paraId="1E01A03C" w14:textId="086B70FA" w:rsidR="00702070" w:rsidRPr="004915DC" w:rsidRDefault="001F60DD" w:rsidP="00762ED8">
      <w:pPr>
        <w:tabs>
          <w:tab w:val="left" w:pos="993"/>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lastRenderedPageBreak/>
        <w:t>5</w:t>
      </w:r>
      <w:r w:rsidR="00702070" w:rsidRPr="004915DC">
        <w:rPr>
          <w:rFonts w:ascii="Times New Roman" w:eastAsia="Times New Roman" w:hAnsi="Times New Roman" w:cs="Times New Roman"/>
          <w:sz w:val="23"/>
          <w:szCs w:val="23"/>
        </w:rPr>
        <w:t xml:space="preserve">.3. </w:t>
      </w:r>
      <w:r w:rsidR="00FA2B72" w:rsidRPr="004915DC">
        <w:rPr>
          <w:rFonts w:ascii="Times New Roman" w:eastAsia="Times New Roman" w:hAnsi="Times New Roman" w:cs="Times New Roman"/>
          <w:sz w:val="23"/>
          <w:szCs w:val="23"/>
        </w:rPr>
        <w:t>У разі розголошення конфіденційної інформації (комерційної таємниці) Франчайзі, його персоналом</w:t>
      </w:r>
      <w:r w:rsidR="00702070" w:rsidRPr="004915DC">
        <w:rPr>
          <w:rFonts w:ascii="Times New Roman" w:eastAsia="Times New Roman" w:hAnsi="Times New Roman" w:cs="Times New Roman"/>
          <w:sz w:val="23"/>
          <w:szCs w:val="23"/>
        </w:rPr>
        <w:t>,</w:t>
      </w:r>
      <w:r w:rsidR="00FA2B72" w:rsidRPr="004915DC">
        <w:rPr>
          <w:rFonts w:ascii="Times New Roman" w:eastAsia="Times New Roman" w:hAnsi="Times New Roman" w:cs="Times New Roman"/>
          <w:sz w:val="23"/>
          <w:szCs w:val="23"/>
        </w:rPr>
        <w:t xml:space="preserve"> Франчайзі несе відповідальність, передбачену чинним законодавством і зобов'язується відшкодувати Франчайзеру понесені у зв'язку з цим збитки, включаючи упущену вигоду. </w:t>
      </w:r>
    </w:p>
    <w:p w14:paraId="50827839" w14:textId="59FF0361" w:rsidR="0081404E" w:rsidRPr="004915DC" w:rsidRDefault="001F60DD" w:rsidP="00762ED8">
      <w:pPr>
        <w:tabs>
          <w:tab w:val="left" w:pos="993"/>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5</w:t>
      </w:r>
      <w:r w:rsidR="00702070" w:rsidRPr="004915DC">
        <w:rPr>
          <w:rFonts w:ascii="Times New Roman" w:eastAsia="Times New Roman" w:hAnsi="Times New Roman" w:cs="Times New Roman"/>
          <w:sz w:val="23"/>
          <w:szCs w:val="23"/>
        </w:rPr>
        <w:t xml:space="preserve">.4. </w:t>
      </w:r>
      <w:r w:rsidR="00FA2B72" w:rsidRPr="004915DC">
        <w:rPr>
          <w:rFonts w:ascii="Times New Roman" w:eastAsia="Times New Roman" w:hAnsi="Times New Roman" w:cs="Times New Roman"/>
          <w:sz w:val="23"/>
          <w:szCs w:val="23"/>
        </w:rPr>
        <w:t>Зобов'язання щодо збереження конфіденційності зберігають свою силу і після закінчення терміну дії цього Договору або його дострокового розірвання протягом наступних 3-х років після такого припинення строку дії (розірвання) договору.</w:t>
      </w:r>
    </w:p>
    <w:p w14:paraId="33620F05" w14:textId="489FC57F" w:rsidR="0081404E" w:rsidRDefault="0081404E" w:rsidP="00762ED8">
      <w:pPr>
        <w:spacing w:after="0" w:line="240" w:lineRule="auto"/>
        <w:ind w:left="284" w:firstLine="567"/>
        <w:jc w:val="both"/>
        <w:rPr>
          <w:rFonts w:ascii="Times New Roman" w:eastAsia="Times New Roman" w:hAnsi="Times New Roman" w:cs="Times New Roman"/>
          <w:sz w:val="23"/>
          <w:szCs w:val="23"/>
        </w:rPr>
      </w:pPr>
    </w:p>
    <w:p w14:paraId="34686B69" w14:textId="522B0F32" w:rsidR="00F64A1C" w:rsidRDefault="00F64A1C" w:rsidP="00762ED8">
      <w:pPr>
        <w:spacing w:after="0" w:line="240" w:lineRule="auto"/>
        <w:ind w:left="284" w:firstLine="567"/>
        <w:jc w:val="both"/>
        <w:rPr>
          <w:rFonts w:ascii="Times New Roman" w:eastAsia="Times New Roman" w:hAnsi="Times New Roman" w:cs="Times New Roman"/>
          <w:sz w:val="23"/>
          <w:szCs w:val="23"/>
        </w:rPr>
      </w:pPr>
    </w:p>
    <w:p w14:paraId="58F2DCAF" w14:textId="77777777" w:rsidR="00F64A1C" w:rsidRPr="004915DC" w:rsidRDefault="00F64A1C" w:rsidP="00762ED8">
      <w:pPr>
        <w:spacing w:after="0" w:line="240" w:lineRule="auto"/>
        <w:ind w:left="284" w:firstLine="567"/>
        <w:jc w:val="both"/>
        <w:rPr>
          <w:rFonts w:ascii="Times New Roman" w:eastAsia="Times New Roman" w:hAnsi="Times New Roman" w:cs="Times New Roman"/>
          <w:sz w:val="23"/>
          <w:szCs w:val="23"/>
        </w:rPr>
      </w:pPr>
    </w:p>
    <w:p w14:paraId="7EED4017" w14:textId="74815460" w:rsidR="00BC4002" w:rsidRPr="004915DC" w:rsidRDefault="00BC4002" w:rsidP="00762ED8">
      <w:pPr>
        <w:pStyle w:val="a3"/>
        <w:numPr>
          <w:ilvl w:val="0"/>
          <w:numId w:val="29"/>
        </w:numPr>
        <w:spacing w:after="0" w:line="240" w:lineRule="auto"/>
        <w:ind w:left="284" w:firstLine="567"/>
        <w:contextualSpacing w:val="0"/>
        <w:jc w:val="center"/>
        <w:rPr>
          <w:rFonts w:ascii="Times New Roman" w:eastAsia="Times New Roman" w:hAnsi="Times New Roman" w:cs="Times New Roman"/>
          <w:b/>
          <w:sz w:val="23"/>
          <w:szCs w:val="23"/>
          <w:lang w:val="ru-RU"/>
        </w:rPr>
      </w:pPr>
      <w:r w:rsidRPr="004915DC">
        <w:rPr>
          <w:rFonts w:ascii="Times New Roman" w:eastAsia="Times New Roman" w:hAnsi="Times New Roman" w:cs="Times New Roman"/>
          <w:b/>
          <w:sz w:val="23"/>
          <w:szCs w:val="23"/>
        </w:rPr>
        <w:t>СТРОК ДІЇ ДОГОВОРУ</w:t>
      </w:r>
      <w:r w:rsidR="008B119D" w:rsidRPr="004915DC">
        <w:rPr>
          <w:rFonts w:ascii="Times New Roman" w:eastAsia="Times New Roman" w:hAnsi="Times New Roman" w:cs="Times New Roman"/>
          <w:b/>
          <w:sz w:val="23"/>
          <w:szCs w:val="23"/>
        </w:rPr>
        <w:t xml:space="preserve"> ТА ЙОГО ПРИПИНЕННЯ</w:t>
      </w:r>
    </w:p>
    <w:p w14:paraId="7783A6E8" w14:textId="223C5243" w:rsidR="008B119D" w:rsidRPr="004915DC" w:rsidRDefault="00B7707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.1.</w:t>
      </w:r>
      <w:r w:rsidR="008B119D" w:rsidRPr="004915DC">
        <w:rPr>
          <w:rFonts w:ascii="Times New Roman" w:eastAsia="Times New Roman" w:hAnsi="Times New Roman" w:cs="Times New Roman"/>
          <w:sz w:val="23"/>
          <w:szCs w:val="23"/>
        </w:rPr>
        <w:t xml:space="preserve">Цей Договір набирає чинності з дати його підписання Сторонами та укладається строком на </w:t>
      </w:r>
      <w:r w:rsidR="001A18C7" w:rsidRPr="004915DC">
        <w:rPr>
          <w:rFonts w:ascii="Times New Roman" w:eastAsia="Times New Roman" w:hAnsi="Times New Roman" w:cs="Times New Roman"/>
          <w:sz w:val="23"/>
          <w:szCs w:val="23"/>
        </w:rPr>
        <w:t>7</w:t>
      </w:r>
      <w:r w:rsidR="008B119D" w:rsidRPr="004915DC">
        <w:rPr>
          <w:rFonts w:ascii="Times New Roman" w:eastAsia="Times New Roman" w:hAnsi="Times New Roman" w:cs="Times New Roman"/>
          <w:sz w:val="23"/>
          <w:szCs w:val="23"/>
        </w:rPr>
        <w:t xml:space="preserve"> (</w:t>
      </w:r>
      <w:r w:rsidR="001A18C7" w:rsidRPr="004915DC">
        <w:rPr>
          <w:rFonts w:ascii="Times New Roman" w:eastAsia="Times New Roman" w:hAnsi="Times New Roman" w:cs="Times New Roman"/>
          <w:sz w:val="23"/>
          <w:szCs w:val="23"/>
        </w:rPr>
        <w:t>с</w:t>
      </w:r>
      <w:proofErr w:type="spellStart"/>
      <w:r w:rsidR="001A18C7" w:rsidRPr="004915DC">
        <w:rPr>
          <w:rFonts w:ascii="Times New Roman" w:eastAsia="Times New Roman" w:hAnsi="Times New Roman" w:cs="Times New Roman"/>
          <w:sz w:val="23"/>
          <w:szCs w:val="23"/>
          <w:lang w:val="ru-RU"/>
        </w:rPr>
        <w:t>ім</w:t>
      </w:r>
      <w:proofErr w:type="spellEnd"/>
      <w:r w:rsidR="008B119D" w:rsidRPr="004915DC">
        <w:rPr>
          <w:rFonts w:ascii="Times New Roman" w:eastAsia="Times New Roman" w:hAnsi="Times New Roman" w:cs="Times New Roman"/>
          <w:sz w:val="23"/>
          <w:szCs w:val="23"/>
        </w:rPr>
        <w:t>) років.</w:t>
      </w:r>
    </w:p>
    <w:p w14:paraId="084B88BC" w14:textId="37AA1027" w:rsidR="008B119D" w:rsidRPr="004915DC" w:rsidRDefault="00B7707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8B119D" w:rsidRPr="004915DC">
        <w:rPr>
          <w:rFonts w:ascii="Times New Roman" w:eastAsia="Times New Roman" w:hAnsi="Times New Roman" w:cs="Times New Roman"/>
          <w:sz w:val="23"/>
          <w:szCs w:val="23"/>
        </w:rPr>
        <w:t>2. Автоматична пролонгація Договору не передбачена.</w:t>
      </w:r>
    </w:p>
    <w:p w14:paraId="2F75899F" w14:textId="298F6DE5" w:rsidR="008B119D" w:rsidRPr="004915DC" w:rsidRDefault="00B7707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8B119D" w:rsidRPr="004915DC">
        <w:rPr>
          <w:rFonts w:ascii="Times New Roman" w:eastAsia="Times New Roman" w:hAnsi="Times New Roman" w:cs="Times New Roman"/>
          <w:sz w:val="23"/>
          <w:szCs w:val="23"/>
        </w:rPr>
        <w:t xml:space="preserve">3. Після закінчення строку, визначеного пунктом </w:t>
      </w:r>
      <w:r w:rsidR="00470D02" w:rsidRPr="004915DC">
        <w:rPr>
          <w:rFonts w:ascii="Times New Roman" w:eastAsia="Times New Roman" w:hAnsi="Times New Roman" w:cs="Times New Roman"/>
          <w:sz w:val="23"/>
          <w:szCs w:val="23"/>
        </w:rPr>
        <w:t>6</w:t>
      </w:r>
      <w:r w:rsidR="008B119D" w:rsidRPr="004915DC">
        <w:rPr>
          <w:rFonts w:ascii="Times New Roman" w:eastAsia="Times New Roman" w:hAnsi="Times New Roman" w:cs="Times New Roman"/>
          <w:sz w:val="23"/>
          <w:szCs w:val="23"/>
        </w:rPr>
        <w:t>.1.1 цього Договору, він може бути продовжений за взаємною письмовою згодою Сторін, оформленою додатковою угодою.</w:t>
      </w:r>
    </w:p>
    <w:p w14:paraId="527A077C" w14:textId="48E99A94" w:rsidR="008E4960" w:rsidRPr="004915DC" w:rsidRDefault="00B77078"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8B119D" w:rsidRPr="004915DC">
        <w:rPr>
          <w:rFonts w:ascii="Times New Roman" w:eastAsia="Times New Roman" w:hAnsi="Times New Roman" w:cs="Times New Roman"/>
          <w:sz w:val="23"/>
          <w:szCs w:val="23"/>
        </w:rPr>
        <w:t>4. Намір продовжити дію Договору Сторона, яка ініціює продовження, має повідомити іншій Стороні не пізніше ніж за 90 (дев’яносто) календарних днів до дати закінчення строку дії Договору.</w:t>
      </w:r>
    </w:p>
    <w:p w14:paraId="137FEB45" w14:textId="0DD3F62B" w:rsidR="00B54540" w:rsidRPr="004915DC" w:rsidRDefault="008E4960"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4A24DA" w:rsidRPr="004915DC">
        <w:rPr>
          <w:rFonts w:ascii="Times New Roman" w:eastAsia="Times New Roman" w:hAnsi="Times New Roman" w:cs="Times New Roman"/>
          <w:sz w:val="23"/>
          <w:szCs w:val="23"/>
        </w:rPr>
        <w:t>.5</w:t>
      </w:r>
      <w:r w:rsidR="00A405EC" w:rsidRPr="004915DC">
        <w:rPr>
          <w:rFonts w:ascii="Times New Roman" w:eastAsia="Times New Roman" w:hAnsi="Times New Roman" w:cs="Times New Roman"/>
          <w:sz w:val="23"/>
          <w:szCs w:val="23"/>
        </w:rPr>
        <w:t>.</w:t>
      </w:r>
      <w:r w:rsidR="008B119D" w:rsidRPr="004915DC">
        <w:rPr>
          <w:rFonts w:ascii="Times New Roman" w:eastAsia="Times New Roman" w:hAnsi="Times New Roman" w:cs="Times New Roman"/>
          <w:sz w:val="23"/>
          <w:szCs w:val="23"/>
        </w:rPr>
        <w:t>Дія Договору припиняється:</w:t>
      </w:r>
    </w:p>
    <w:p w14:paraId="2AD30D5F" w14:textId="2E896173" w:rsidR="00B54540" w:rsidRPr="004915DC" w:rsidRDefault="008E4960"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FD6706" w:rsidRPr="004915DC">
        <w:rPr>
          <w:rFonts w:ascii="Times New Roman" w:eastAsia="Times New Roman" w:hAnsi="Times New Roman" w:cs="Times New Roman"/>
          <w:sz w:val="23"/>
          <w:szCs w:val="23"/>
        </w:rPr>
        <w:t>5</w:t>
      </w:r>
      <w:r w:rsidR="00A405EC" w:rsidRPr="004915DC">
        <w:rPr>
          <w:rFonts w:ascii="Times New Roman" w:eastAsia="Times New Roman" w:hAnsi="Times New Roman" w:cs="Times New Roman"/>
          <w:sz w:val="23"/>
          <w:szCs w:val="23"/>
        </w:rPr>
        <w:t>.1</w:t>
      </w:r>
      <w:r w:rsidR="008B119D" w:rsidRPr="004915DC">
        <w:rPr>
          <w:rFonts w:ascii="Times New Roman" w:eastAsia="Times New Roman" w:hAnsi="Times New Roman" w:cs="Times New Roman"/>
          <w:sz w:val="23"/>
          <w:szCs w:val="23"/>
        </w:rPr>
        <w:t>. у зв’язку із закінченням строку, на який його укладено, якщо Сторони не домовилися про його продовження;</w:t>
      </w:r>
    </w:p>
    <w:p w14:paraId="565336F6" w14:textId="567F5AE0" w:rsidR="00B54540" w:rsidRPr="004915DC" w:rsidRDefault="008E4960"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FD6706" w:rsidRPr="004915DC">
        <w:rPr>
          <w:rFonts w:ascii="Times New Roman" w:eastAsia="Times New Roman" w:hAnsi="Times New Roman" w:cs="Times New Roman"/>
          <w:sz w:val="23"/>
          <w:szCs w:val="23"/>
        </w:rPr>
        <w:t>5</w:t>
      </w:r>
      <w:r w:rsidR="00A405EC" w:rsidRPr="004915DC">
        <w:rPr>
          <w:rFonts w:ascii="Times New Roman" w:eastAsia="Times New Roman" w:hAnsi="Times New Roman" w:cs="Times New Roman"/>
          <w:sz w:val="23"/>
          <w:szCs w:val="23"/>
        </w:rPr>
        <w:t>.</w:t>
      </w:r>
      <w:r w:rsidR="008B119D" w:rsidRPr="004915DC">
        <w:rPr>
          <w:rFonts w:ascii="Times New Roman" w:eastAsia="Times New Roman" w:hAnsi="Times New Roman" w:cs="Times New Roman"/>
          <w:sz w:val="23"/>
          <w:szCs w:val="23"/>
        </w:rPr>
        <w:t>2. за взаємною письмовою згодою Сторін;</w:t>
      </w:r>
    </w:p>
    <w:p w14:paraId="415251F7" w14:textId="45141F66" w:rsidR="008B119D" w:rsidRPr="004915DC" w:rsidRDefault="008E4960"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FD6706" w:rsidRPr="004915DC">
        <w:rPr>
          <w:rFonts w:ascii="Times New Roman" w:eastAsia="Times New Roman" w:hAnsi="Times New Roman" w:cs="Times New Roman"/>
          <w:sz w:val="23"/>
          <w:szCs w:val="23"/>
        </w:rPr>
        <w:t>5</w:t>
      </w:r>
      <w:r w:rsidR="00A405EC" w:rsidRPr="004915DC">
        <w:rPr>
          <w:rFonts w:ascii="Times New Roman" w:eastAsia="Times New Roman" w:hAnsi="Times New Roman" w:cs="Times New Roman"/>
          <w:sz w:val="23"/>
          <w:szCs w:val="23"/>
        </w:rPr>
        <w:t>.</w:t>
      </w:r>
      <w:r w:rsidR="008B119D" w:rsidRPr="004915DC">
        <w:rPr>
          <w:rFonts w:ascii="Times New Roman" w:eastAsia="Times New Roman" w:hAnsi="Times New Roman" w:cs="Times New Roman"/>
          <w:sz w:val="23"/>
          <w:szCs w:val="23"/>
        </w:rPr>
        <w:t>3. у випадках дострокового розірвання, передбачених цим Договором.</w:t>
      </w:r>
    </w:p>
    <w:p w14:paraId="7404DD2E" w14:textId="6187CDF8" w:rsidR="008E4960" w:rsidRPr="004915DC" w:rsidRDefault="008E4960"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FD6706"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8B119D" w:rsidRPr="004915DC">
        <w:rPr>
          <w:rFonts w:ascii="Times New Roman" w:eastAsia="Times New Roman" w:hAnsi="Times New Roman" w:cs="Times New Roman"/>
          <w:i/>
          <w:sz w:val="23"/>
          <w:szCs w:val="23"/>
        </w:rPr>
        <w:t xml:space="preserve"> </w:t>
      </w:r>
      <w:r w:rsidR="008B119D" w:rsidRPr="004915DC">
        <w:rPr>
          <w:rFonts w:ascii="Times New Roman" w:eastAsia="Times New Roman" w:hAnsi="Times New Roman" w:cs="Times New Roman"/>
          <w:sz w:val="23"/>
          <w:szCs w:val="23"/>
        </w:rPr>
        <w:t>Франчайзер має право достроково розірвати цей Договір в односторонньому порядку у разі:</w:t>
      </w:r>
      <w:r w:rsidR="00B54540" w:rsidRPr="004915DC">
        <w:rPr>
          <w:rFonts w:ascii="Times New Roman" w:eastAsia="Times New Roman" w:hAnsi="Times New Roman" w:cs="Times New Roman"/>
          <w:sz w:val="23"/>
          <w:szCs w:val="23"/>
        </w:rPr>
        <w:t xml:space="preserve"> </w:t>
      </w:r>
    </w:p>
    <w:p w14:paraId="19BB7104" w14:textId="15E0AB37" w:rsidR="008E4960" w:rsidRPr="004915DC" w:rsidRDefault="008E4960"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w:t>
      </w:r>
      <w:r w:rsidR="00FD6706" w:rsidRPr="004915DC">
        <w:rPr>
          <w:rFonts w:ascii="Times New Roman" w:eastAsia="Times New Roman" w:hAnsi="Times New Roman" w:cs="Times New Roman"/>
          <w:sz w:val="23"/>
          <w:szCs w:val="23"/>
        </w:rPr>
        <w:t>6</w:t>
      </w:r>
      <w:r w:rsidR="00A405EC" w:rsidRPr="004915DC">
        <w:rPr>
          <w:rFonts w:ascii="Times New Roman" w:eastAsia="Times New Roman" w:hAnsi="Times New Roman" w:cs="Times New Roman"/>
          <w:sz w:val="23"/>
          <w:szCs w:val="23"/>
        </w:rPr>
        <w:t>.1.</w:t>
      </w:r>
      <w:r w:rsidR="008B119D" w:rsidRPr="004915DC">
        <w:rPr>
          <w:rFonts w:ascii="Times New Roman" w:eastAsia="Times New Roman" w:hAnsi="Times New Roman" w:cs="Times New Roman"/>
          <w:sz w:val="23"/>
          <w:szCs w:val="23"/>
        </w:rPr>
        <w:t xml:space="preserve"> систематичного (два і більше разів) або порушення Франчайзі алгоритмів ведення Бізнесу, стандартів Торговельної марки чи інших вимог Франчайзингового пакета;</w:t>
      </w:r>
      <w:r w:rsidR="00B54540" w:rsidRPr="004915DC">
        <w:rPr>
          <w:rFonts w:ascii="Times New Roman" w:eastAsia="Times New Roman" w:hAnsi="Times New Roman" w:cs="Times New Roman"/>
          <w:sz w:val="23"/>
          <w:szCs w:val="23"/>
        </w:rPr>
        <w:t xml:space="preserve"> </w:t>
      </w:r>
    </w:p>
    <w:p w14:paraId="654D7D67" w14:textId="6AABB638" w:rsidR="00FA36C6" w:rsidRPr="004915DC" w:rsidRDefault="00CA1433"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FD6706" w:rsidRPr="004915DC">
        <w:rPr>
          <w:rFonts w:ascii="Times New Roman" w:eastAsia="Times New Roman" w:hAnsi="Times New Roman" w:cs="Times New Roman"/>
          <w:sz w:val="23"/>
          <w:szCs w:val="23"/>
        </w:rPr>
        <w:t>6.</w:t>
      </w:r>
      <w:r w:rsidR="00C242F2" w:rsidRPr="004915DC">
        <w:rPr>
          <w:rFonts w:ascii="Times New Roman" w:eastAsia="Times New Roman" w:hAnsi="Times New Roman" w:cs="Times New Roman"/>
          <w:sz w:val="23"/>
          <w:szCs w:val="23"/>
        </w:rPr>
        <w:t>2</w:t>
      </w:r>
      <w:r w:rsidRPr="004915DC">
        <w:rPr>
          <w:rFonts w:ascii="Times New Roman" w:eastAsia="Times New Roman" w:hAnsi="Times New Roman" w:cs="Times New Roman"/>
          <w:sz w:val="23"/>
          <w:szCs w:val="23"/>
        </w:rPr>
        <w:t xml:space="preserve">. </w:t>
      </w:r>
      <w:r w:rsidR="008B119D" w:rsidRPr="004915DC">
        <w:rPr>
          <w:rFonts w:ascii="Times New Roman" w:eastAsia="Times New Roman" w:hAnsi="Times New Roman" w:cs="Times New Roman"/>
          <w:sz w:val="23"/>
          <w:szCs w:val="23"/>
        </w:rPr>
        <w:t>порушення режиму конфіденційності;</w:t>
      </w:r>
      <w:r w:rsidR="00B54540" w:rsidRPr="004915DC">
        <w:rPr>
          <w:rFonts w:ascii="Times New Roman" w:eastAsia="Times New Roman" w:hAnsi="Times New Roman" w:cs="Times New Roman"/>
          <w:sz w:val="23"/>
          <w:szCs w:val="23"/>
        </w:rPr>
        <w:t xml:space="preserve"> </w:t>
      </w:r>
    </w:p>
    <w:p w14:paraId="2D74D400" w14:textId="453BF954" w:rsidR="00513F5E" w:rsidRPr="004915DC" w:rsidRDefault="00513F5E"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FD6706" w:rsidRPr="004915DC">
        <w:rPr>
          <w:rFonts w:ascii="Times New Roman" w:eastAsia="Times New Roman" w:hAnsi="Times New Roman" w:cs="Times New Roman"/>
          <w:sz w:val="23"/>
          <w:szCs w:val="23"/>
        </w:rPr>
        <w:t>6.</w:t>
      </w:r>
      <w:r w:rsidR="00C242F2" w:rsidRPr="004915DC">
        <w:rPr>
          <w:rFonts w:ascii="Times New Roman" w:eastAsia="Times New Roman" w:hAnsi="Times New Roman" w:cs="Times New Roman"/>
          <w:sz w:val="23"/>
          <w:szCs w:val="23"/>
        </w:rPr>
        <w:t>3</w:t>
      </w:r>
      <w:r w:rsidR="008B119D" w:rsidRPr="004915DC">
        <w:rPr>
          <w:rFonts w:ascii="Times New Roman" w:eastAsia="Times New Roman" w:hAnsi="Times New Roman" w:cs="Times New Roman"/>
          <w:sz w:val="23"/>
          <w:szCs w:val="23"/>
        </w:rPr>
        <w:t>. дій або бездіяльності Франчайзі, що можуть завдати шкоди діловій репутації чи бренду Франчайзера;</w:t>
      </w:r>
      <w:r w:rsidR="00B54540" w:rsidRPr="004915DC">
        <w:rPr>
          <w:rFonts w:ascii="Times New Roman" w:eastAsia="Times New Roman" w:hAnsi="Times New Roman" w:cs="Times New Roman"/>
          <w:sz w:val="23"/>
          <w:szCs w:val="23"/>
        </w:rPr>
        <w:t xml:space="preserve"> </w:t>
      </w:r>
    </w:p>
    <w:p w14:paraId="1E810322" w14:textId="04FC5567" w:rsidR="00513F5E" w:rsidRPr="004915DC" w:rsidRDefault="00513F5E"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FD6706" w:rsidRPr="004915DC">
        <w:rPr>
          <w:rFonts w:ascii="Times New Roman" w:eastAsia="Times New Roman" w:hAnsi="Times New Roman" w:cs="Times New Roman"/>
          <w:sz w:val="23"/>
          <w:szCs w:val="23"/>
        </w:rPr>
        <w:t>.6.</w:t>
      </w:r>
      <w:r w:rsidR="00147C46">
        <w:rPr>
          <w:rFonts w:ascii="Times New Roman" w:eastAsia="Times New Roman" w:hAnsi="Times New Roman" w:cs="Times New Roman"/>
          <w:sz w:val="23"/>
          <w:szCs w:val="23"/>
        </w:rPr>
        <w:t>4</w:t>
      </w:r>
      <w:r w:rsidR="008B119D" w:rsidRPr="004915DC">
        <w:rPr>
          <w:rFonts w:ascii="Times New Roman" w:eastAsia="Times New Roman" w:hAnsi="Times New Roman" w:cs="Times New Roman"/>
          <w:sz w:val="23"/>
          <w:szCs w:val="23"/>
        </w:rPr>
        <w:t>. невиконання письмової вимоги Франчайзера про усунення порушень у визначений строк.</w:t>
      </w:r>
    </w:p>
    <w:p w14:paraId="589D59A9" w14:textId="79544AB2" w:rsidR="007755AC" w:rsidRPr="004915DC" w:rsidRDefault="00FD6706"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6.6.</w:t>
      </w:r>
      <w:r w:rsidR="00147C46">
        <w:rPr>
          <w:rFonts w:ascii="Times New Roman" w:eastAsia="Times New Roman" w:hAnsi="Times New Roman" w:cs="Times New Roman"/>
          <w:sz w:val="23"/>
          <w:szCs w:val="23"/>
        </w:rPr>
        <w:t>5</w:t>
      </w:r>
      <w:r w:rsidR="0003011A" w:rsidRPr="004915DC">
        <w:rPr>
          <w:rFonts w:ascii="Times New Roman" w:eastAsia="Times New Roman" w:hAnsi="Times New Roman" w:cs="Times New Roman"/>
          <w:sz w:val="23"/>
          <w:szCs w:val="23"/>
        </w:rPr>
        <w:t xml:space="preserve">. </w:t>
      </w:r>
      <w:r w:rsidR="008B119D" w:rsidRPr="004915DC">
        <w:rPr>
          <w:rFonts w:ascii="Times New Roman" w:eastAsia="Times New Roman" w:hAnsi="Times New Roman" w:cs="Times New Roman"/>
          <w:sz w:val="23"/>
          <w:szCs w:val="23"/>
        </w:rPr>
        <w:t>Франчайзер може розірвати Договір шляхом надсилання письмового повідомлення не</w:t>
      </w:r>
      <w:r w:rsidR="008F0635" w:rsidRPr="004915DC">
        <w:rPr>
          <w:rFonts w:ascii="Times New Roman" w:eastAsia="Times New Roman" w:hAnsi="Times New Roman" w:cs="Times New Roman"/>
          <w:sz w:val="23"/>
          <w:szCs w:val="23"/>
        </w:rPr>
        <w:t xml:space="preserve"> </w:t>
      </w:r>
      <w:r w:rsidR="008B119D" w:rsidRPr="004915DC">
        <w:rPr>
          <w:rFonts w:ascii="Times New Roman" w:eastAsia="Times New Roman" w:hAnsi="Times New Roman" w:cs="Times New Roman"/>
          <w:sz w:val="23"/>
          <w:szCs w:val="23"/>
        </w:rPr>
        <w:t xml:space="preserve">пізніше ніж за </w:t>
      </w:r>
      <w:r w:rsidR="00781820" w:rsidRPr="004915DC">
        <w:rPr>
          <w:rFonts w:ascii="Times New Roman" w:eastAsia="Times New Roman" w:hAnsi="Times New Roman" w:cs="Times New Roman"/>
          <w:sz w:val="23"/>
          <w:szCs w:val="23"/>
        </w:rPr>
        <w:t>60</w:t>
      </w:r>
      <w:r w:rsidR="008B119D" w:rsidRPr="004915DC">
        <w:rPr>
          <w:rFonts w:ascii="Times New Roman" w:eastAsia="Times New Roman" w:hAnsi="Times New Roman" w:cs="Times New Roman"/>
          <w:sz w:val="23"/>
          <w:szCs w:val="23"/>
        </w:rPr>
        <w:t xml:space="preserve"> календарних днів до дати припинення його дії, якщо інший строк не передбачений конкретною підставою.</w:t>
      </w:r>
    </w:p>
    <w:p w14:paraId="41235FBD" w14:textId="77777777" w:rsidR="00FD6706" w:rsidRPr="004915DC" w:rsidRDefault="007755AC"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8B119D" w:rsidRPr="004915DC">
        <w:rPr>
          <w:rFonts w:ascii="Times New Roman" w:eastAsia="Times New Roman" w:hAnsi="Times New Roman" w:cs="Times New Roman"/>
          <w:sz w:val="23"/>
          <w:szCs w:val="23"/>
        </w:rPr>
        <w:t>.</w:t>
      </w:r>
      <w:r w:rsidR="00FD6706" w:rsidRPr="004915DC">
        <w:rPr>
          <w:rFonts w:ascii="Times New Roman" w:eastAsia="Times New Roman" w:hAnsi="Times New Roman" w:cs="Times New Roman"/>
          <w:sz w:val="23"/>
          <w:szCs w:val="23"/>
        </w:rPr>
        <w:t>7</w:t>
      </w:r>
      <w:r w:rsidR="008B119D" w:rsidRPr="004915DC">
        <w:rPr>
          <w:rFonts w:ascii="Times New Roman" w:eastAsia="Times New Roman" w:hAnsi="Times New Roman" w:cs="Times New Roman"/>
          <w:sz w:val="23"/>
          <w:szCs w:val="23"/>
        </w:rPr>
        <w:t xml:space="preserve"> Франчайзі має право достроково розірвати Договір у випадках:</w:t>
      </w:r>
    </w:p>
    <w:p w14:paraId="61A3B579" w14:textId="77777777" w:rsidR="00FD6706" w:rsidRPr="004915DC" w:rsidRDefault="00FD6706"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6.7.1.</w:t>
      </w:r>
      <w:r w:rsidR="008B119D" w:rsidRPr="004915DC">
        <w:rPr>
          <w:rFonts w:ascii="Times New Roman" w:eastAsia="Times New Roman" w:hAnsi="Times New Roman" w:cs="Times New Roman"/>
          <w:sz w:val="23"/>
          <w:szCs w:val="23"/>
        </w:rPr>
        <w:t xml:space="preserve"> істотного порушення Франчайзером обов’язку з передачі Франчайзингового пакета або забезпечення доступу до матеріалів;</w:t>
      </w:r>
    </w:p>
    <w:p w14:paraId="647D55DE" w14:textId="4D3FF882" w:rsidR="00EC27D2" w:rsidRPr="004915DC" w:rsidRDefault="00FD6706"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6.7.2.</w:t>
      </w:r>
      <w:r w:rsidR="008B119D" w:rsidRPr="004915DC">
        <w:rPr>
          <w:rFonts w:ascii="Times New Roman" w:eastAsia="Times New Roman" w:hAnsi="Times New Roman" w:cs="Times New Roman"/>
          <w:sz w:val="23"/>
          <w:szCs w:val="23"/>
        </w:rPr>
        <w:t xml:space="preserve"> невиконання Франчайзером своїх зобов’язань щодо надання прав на </w:t>
      </w:r>
      <w:r w:rsidRPr="004915DC">
        <w:rPr>
          <w:rFonts w:ascii="Times New Roman" w:eastAsia="Times New Roman" w:hAnsi="Times New Roman" w:cs="Times New Roman"/>
          <w:sz w:val="23"/>
          <w:szCs w:val="23"/>
        </w:rPr>
        <w:t>використання Торговельної марки.</w:t>
      </w:r>
    </w:p>
    <w:p w14:paraId="1891DB06" w14:textId="2721149F" w:rsidR="008B119D" w:rsidRPr="004915DC" w:rsidRDefault="007755AC" w:rsidP="00762ED8">
      <w:pPr>
        <w:tabs>
          <w:tab w:val="left" w:pos="142"/>
        </w:tabs>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FD6706" w:rsidRPr="004915DC">
        <w:rPr>
          <w:rFonts w:ascii="Times New Roman" w:eastAsia="Times New Roman" w:hAnsi="Times New Roman" w:cs="Times New Roman"/>
          <w:sz w:val="23"/>
          <w:szCs w:val="23"/>
        </w:rPr>
        <w:t>.8.</w:t>
      </w:r>
      <w:r w:rsidR="008B119D" w:rsidRPr="004915DC">
        <w:rPr>
          <w:rFonts w:ascii="Times New Roman" w:eastAsia="Times New Roman" w:hAnsi="Times New Roman" w:cs="Times New Roman"/>
          <w:sz w:val="23"/>
          <w:szCs w:val="23"/>
        </w:rPr>
        <w:t xml:space="preserve">Франчайзі повинен повідомити Франчайзера про намір розірвати Договір не пізніше ніж за </w:t>
      </w:r>
      <w:r w:rsidR="00117701" w:rsidRPr="004915DC">
        <w:rPr>
          <w:rFonts w:ascii="Times New Roman" w:eastAsia="Times New Roman" w:hAnsi="Times New Roman" w:cs="Times New Roman"/>
          <w:sz w:val="23"/>
          <w:szCs w:val="23"/>
        </w:rPr>
        <w:t>60</w:t>
      </w:r>
      <w:r w:rsidR="008B119D" w:rsidRPr="004915DC">
        <w:rPr>
          <w:rFonts w:ascii="Times New Roman" w:eastAsia="Times New Roman" w:hAnsi="Times New Roman" w:cs="Times New Roman"/>
          <w:sz w:val="23"/>
          <w:szCs w:val="23"/>
        </w:rPr>
        <w:t xml:space="preserve"> календарних днів до дати припинення.</w:t>
      </w:r>
    </w:p>
    <w:p w14:paraId="7FB429D6" w14:textId="20753159" w:rsidR="00057DED" w:rsidRPr="004915DC" w:rsidRDefault="00EC27D2"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w:t>
      </w:r>
      <w:r w:rsidR="008B119D" w:rsidRPr="004915DC">
        <w:rPr>
          <w:rFonts w:ascii="Times New Roman" w:eastAsia="Times New Roman" w:hAnsi="Times New Roman" w:cs="Times New Roman"/>
          <w:sz w:val="23"/>
          <w:szCs w:val="23"/>
        </w:rPr>
        <w:t>.</w:t>
      </w:r>
      <w:r w:rsidR="007C0329" w:rsidRPr="004915DC">
        <w:rPr>
          <w:rFonts w:ascii="Times New Roman" w:eastAsia="Times New Roman" w:hAnsi="Times New Roman" w:cs="Times New Roman"/>
          <w:sz w:val="23"/>
          <w:szCs w:val="23"/>
        </w:rPr>
        <w:t>9.</w:t>
      </w:r>
      <w:r w:rsidR="008B119D" w:rsidRPr="004915DC">
        <w:rPr>
          <w:rFonts w:ascii="Times New Roman" w:eastAsia="Times New Roman" w:hAnsi="Times New Roman" w:cs="Times New Roman"/>
          <w:sz w:val="23"/>
          <w:szCs w:val="23"/>
        </w:rPr>
        <w:t xml:space="preserve"> З дати припинення Договору Франчайзі втрачає право використовувати Торговельну марку, бізнес-модель, комерційні позначення, маркетингову стратегію та всі інші об’єкти інтелектуальної власності Франчайзера.</w:t>
      </w:r>
    </w:p>
    <w:p w14:paraId="382DF62F" w14:textId="1213C60E" w:rsidR="00057DED" w:rsidRPr="004915DC" w:rsidRDefault="006D2F34"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6.10.</w:t>
      </w:r>
      <w:r w:rsidR="008B119D" w:rsidRPr="004915DC">
        <w:rPr>
          <w:rFonts w:ascii="Times New Roman" w:eastAsia="Times New Roman" w:hAnsi="Times New Roman" w:cs="Times New Roman"/>
          <w:sz w:val="23"/>
          <w:szCs w:val="23"/>
        </w:rPr>
        <w:t xml:space="preserve"> Франчайзі зобов’язаний протягом 10 календарних днів із дати припинення Договору:</w:t>
      </w:r>
    </w:p>
    <w:p w14:paraId="495D863A" w14:textId="6433ABF6" w:rsidR="00117701" w:rsidRPr="004915DC" w:rsidRDefault="006D2F34"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6.10.1.</w:t>
      </w:r>
      <w:r w:rsidR="008B119D" w:rsidRPr="004915DC">
        <w:rPr>
          <w:rFonts w:ascii="Times New Roman" w:eastAsia="Times New Roman" w:hAnsi="Times New Roman" w:cs="Times New Roman"/>
          <w:sz w:val="23"/>
          <w:szCs w:val="23"/>
        </w:rPr>
        <w:t xml:space="preserve"> припинити використання алгоритмів, методичних матеріалів, ноу-хау та іншої інформації</w:t>
      </w:r>
      <w:r w:rsidR="00117701" w:rsidRPr="004915DC">
        <w:rPr>
          <w:rFonts w:ascii="Times New Roman" w:eastAsia="Times New Roman" w:hAnsi="Times New Roman" w:cs="Times New Roman"/>
          <w:sz w:val="23"/>
          <w:szCs w:val="23"/>
        </w:rPr>
        <w:t xml:space="preserve"> </w:t>
      </w:r>
      <w:r w:rsidR="008B119D" w:rsidRPr="004915DC">
        <w:rPr>
          <w:rFonts w:ascii="Times New Roman" w:eastAsia="Times New Roman" w:hAnsi="Times New Roman" w:cs="Times New Roman"/>
          <w:sz w:val="23"/>
          <w:szCs w:val="23"/>
        </w:rPr>
        <w:t>Франчайзера;</w:t>
      </w:r>
    </w:p>
    <w:p w14:paraId="2E8C2FDA" w14:textId="54E01A99" w:rsidR="008B119D" w:rsidRPr="004915DC" w:rsidRDefault="006D2F34"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6.10.2.</w:t>
      </w:r>
      <w:r w:rsidR="008B119D" w:rsidRPr="004915DC">
        <w:rPr>
          <w:rFonts w:ascii="Times New Roman" w:eastAsia="Times New Roman" w:hAnsi="Times New Roman" w:cs="Times New Roman"/>
          <w:sz w:val="23"/>
          <w:szCs w:val="23"/>
        </w:rPr>
        <w:t xml:space="preserve"> надати Франчайзеру можливість перевірити виконання вимог цього пункту.</w:t>
      </w:r>
    </w:p>
    <w:p w14:paraId="53147A49" w14:textId="43E60421" w:rsidR="008B119D" w:rsidRPr="004915DC" w:rsidRDefault="006D2F34" w:rsidP="00762ED8">
      <w:pPr>
        <w:spacing w:after="0" w:line="240" w:lineRule="auto"/>
        <w:ind w:left="284" w:firstLine="567"/>
        <w:jc w:val="both"/>
        <w:rPr>
          <w:rFonts w:ascii="Times New Roman" w:eastAsia="Times New Roman" w:hAnsi="Times New Roman" w:cs="Times New Roman"/>
          <w:sz w:val="23"/>
          <w:szCs w:val="23"/>
        </w:rPr>
      </w:pPr>
      <w:r w:rsidRPr="004915DC">
        <w:rPr>
          <w:rFonts w:ascii="Times New Roman" w:eastAsia="Times New Roman" w:hAnsi="Times New Roman" w:cs="Times New Roman"/>
          <w:sz w:val="23"/>
          <w:szCs w:val="23"/>
        </w:rPr>
        <w:t>6.11.</w:t>
      </w:r>
      <w:r w:rsidR="008B119D" w:rsidRPr="004915DC">
        <w:rPr>
          <w:rFonts w:ascii="Times New Roman" w:eastAsia="Times New Roman" w:hAnsi="Times New Roman" w:cs="Times New Roman"/>
          <w:sz w:val="23"/>
          <w:szCs w:val="23"/>
        </w:rPr>
        <w:t xml:space="preserve"> Припинення Договору не звільняє Франчайзі від сплати наявної заборгованості чи інших фінансових зобов’язань, що виникли до дати припинення.</w:t>
      </w:r>
    </w:p>
    <w:p w14:paraId="5C811393" w14:textId="630792B4" w:rsidR="008B119D" w:rsidRPr="004915DC" w:rsidRDefault="008B119D" w:rsidP="00762ED8">
      <w:pPr>
        <w:spacing w:after="0" w:line="240" w:lineRule="auto"/>
        <w:ind w:left="284" w:firstLine="567"/>
        <w:rPr>
          <w:rFonts w:ascii="Times New Roman" w:eastAsia="Times New Roman" w:hAnsi="Times New Roman" w:cs="Times New Roman"/>
          <w:b/>
          <w:sz w:val="23"/>
          <w:szCs w:val="23"/>
        </w:rPr>
      </w:pPr>
    </w:p>
    <w:p w14:paraId="2406C564" w14:textId="0F58AAFD" w:rsidR="00D60636" w:rsidRPr="004915DC" w:rsidRDefault="00D60636" w:rsidP="00762ED8">
      <w:pPr>
        <w:pStyle w:val="a3"/>
        <w:keepLines/>
        <w:widowControl w:val="0"/>
        <w:numPr>
          <w:ilvl w:val="0"/>
          <w:numId w:val="20"/>
        </w:numPr>
        <w:spacing w:after="0" w:line="240" w:lineRule="auto"/>
        <w:ind w:left="284" w:firstLine="567"/>
        <w:jc w:val="center"/>
        <w:rPr>
          <w:rFonts w:ascii="Times New Roman" w:hAnsi="Times New Roman" w:cs="Times New Roman"/>
          <w:b/>
          <w:sz w:val="23"/>
          <w:szCs w:val="23"/>
        </w:rPr>
      </w:pPr>
      <w:bookmarkStart w:id="0" w:name="bookmark14"/>
      <w:r w:rsidRPr="004915DC">
        <w:rPr>
          <w:rFonts w:ascii="Times New Roman" w:hAnsi="Times New Roman" w:cs="Times New Roman"/>
          <w:b/>
          <w:sz w:val="23"/>
          <w:szCs w:val="23"/>
        </w:rPr>
        <w:t>ВІДПОВІДАЛЬНІСТЬ СТОРІН</w:t>
      </w:r>
      <w:bookmarkEnd w:id="0"/>
    </w:p>
    <w:p w14:paraId="52272BAB" w14:textId="75A1F4B4" w:rsidR="008170E1" w:rsidRPr="004915DC" w:rsidRDefault="00D60636" w:rsidP="00762ED8">
      <w:pPr>
        <w:pStyle w:val="a3"/>
        <w:keepLines/>
        <w:numPr>
          <w:ilvl w:val="1"/>
          <w:numId w:val="23"/>
        </w:numPr>
        <w:tabs>
          <w:tab w:val="left" w:pos="993"/>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За порушення умов цього Договору Сторони несуть відповідальність визначену цим Договором.</w:t>
      </w:r>
    </w:p>
    <w:p w14:paraId="6135A0BD" w14:textId="2B8A3BDD" w:rsidR="0099165A" w:rsidRPr="004915DC" w:rsidRDefault="0099165A" w:rsidP="00762ED8">
      <w:pPr>
        <w:pStyle w:val="a3"/>
        <w:keepLines/>
        <w:numPr>
          <w:ilvl w:val="1"/>
          <w:numId w:val="23"/>
        </w:numPr>
        <w:tabs>
          <w:tab w:val="left" w:pos="993"/>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Франчайзі самостійно здійснює продаж продукції клієнтам, укладає правочини з клієнтами від власного імені та несе повну відповідальність перед клієнтами за якість продукції та виконання замовлень.</w:t>
      </w:r>
    </w:p>
    <w:p w14:paraId="6815C9C7" w14:textId="7A0CBD24" w:rsidR="00352197" w:rsidRPr="004915DC" w:rsidRDefault="00D60636" w:rsidP="00762ED8">
      <w:pPr>
        <w:pStyle w:val="a3"/>
        <w:keepLines/>
        <w:numPr>
          <w:ilvl w:val="1"/>
          <w:numId w:val="23"/>
        </w:numPr>
        <w:tabs>
          <w:tab w:val="left" w:pos="993"/>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lastRenderedPageBreak/>
        <w:t>За невиконання чи неналежне виконання Франчайзі умов цього Договору окрім відшкодування Франчайзеру спричинених збитків Франча</w:t>
      </w:r>
      <w:r w:rsidR="000622B4" w:rsidRPr="004915DC">
        <w:rPr>
          <w:rFonts w:ascii="Times New Roman" w:hAnsi="Times New Roman" w:cs="Times New Roman"/>
          <w:sz w:val="23"/>
          <w:szCs w:val="23"/>
        </w:rPr>
        <w:t>й</w:t>
      </w:r>
      <w:r w:rsidRPr="004915DC">
        <w:rPr>
          <w:rFonts w:ascii="Times New Roman" w:hAnsi="Times New Roman" w:cs="Times New Roman"/>
          <w:sz w:val="23"/>
          <w:szCs w:val="23"/>
        </w:rPr>
        <w:t>зі сплачує на користь Франчайзера наступну неустойку:</w:t>
      </w:r>
    </w:p>
    <w:p w14:paraId="1ECBCE82" w14:textId="4767D706" w:rsidR="00352197" w:rsidRPr="004915DC" w:rsidRDefault="00352197" w:rsidP="00762ED8">
      <w:pPr>
        <w:pStyle w:val="a3"/>
        <w:keepLines/>
        <w:tabs>
          <w:tab w:val="left" w:pos="993"/>
        </w:tabs>
        <w:spacing w:after="0" w:line="240" w:lineRule="auto"/>
        <w:ind w:left="284" w:firstLine="567"/>
        <w:jc w:val="both"/>
        <w:rPr>
          <w:rFonts w:ascii="Times New Roman" w:hAnsi="Times New Roman" w:cs="Times New Roman"/>
          <w:b/>
          <w:sz w:val="23"/>
          <w:szCs w:val="23"/>
        </w:rPr>
      </w:pPr>
      <w:r w:rsidRPr="004915DC">
        <w:rPr>
          <w:rStyle w:val="a4"/>
          <w:rFonts w:ascii="Times New Roman" w:hAnsi="Times New Roman" w:cs="Times New Roman"/>
          <w:b w:val="0"/>
          <w:sz w:val="23"/>
          <w:szCs w:val="23"/>
        </w:rPr>
        <w:t>7.</w:t>
      </w:r>
      <w:r w:rsidR="00394204" w:rsidRPr="004915DC">
        <w:rPr>
          <w:rStyle w:val="a4"/>
          <w:rFonts w:ascii="Times New Roman" w:hAnsi="Times New Roman" w:cs="Times New Roman"/>
          <w:b w:val="0"/>
          <w:sz w:val="23"/>
          <w:szCs w:val="23"/>
        </w:rPr>
        <w:t>3</w:t>
      </w:r>
      <w:r w:rsidRPr="004915DC">
        <w:rPr>
          <w:rStyle w:val="a4"/>
          <w:rFonts w:ascii="Times New Roman" w:hAnsi="Times New Roman" w:cs="Times New Roman"/>
          <w:b w:val="0"/>
          <w:sz w:val="23"/>
          <w:szCs w:val="23"/>
        </w:rPr>
        <w:t>.1.</w:t>
      </w:r>
      <w:r w:rsidRPr="004915DC">
        <w:rPr>
          <w:rFonts w:ascii="Times New Roman" w:hAnsi="Times New Roman" w:cs="Times New Roman"/>
          <w:b/>
          <w:sz w:val="23"/>
          <w:szCs w:val="23"/>
        </w:rPr>
        <w:t xml:space="preserve"> </w:t>
      </w:r>
      <w:r w:rsidRPr="004915DC">
        <w:rPr>
          <w:rFonts w:ascii="Times New Roman" w:hAnsi="Times New Roman" w:cs="Times New Roman"/>
          <w:sz w:val="23"/>
          <w:szCs w:val="23"/>
        </w:rPr>
        <w:t xml:space="preserve">За приготування, продаж або доставку продукції та/або надання послуг, не погоджених із Франчайзером або таких, що не </w:t>
      </w:r>
      <w:r w:rsidR="0055794D" w:rsidRPr="004915DC">
        <w:rPr>
          <w:rFonts w:ascii="Times New Roman" w:hAnsi="Times New Roman" w:cs="Times New Roman"/>
          <w:sz w:val="23"/>
          <w:szCs w:val="23"/>
        </w:rPr>
        <w:t xml:space="preserve">входять до затвердженого меню - </w:t>
      </w:r>
      <w:r w:rsidRPr="004915DC">
        <w:rPr>
          <w:rFonts w:ascii="Times New Roman" w:hAnsi="Times New Roman" w:cs="Times New Roman"/>
          <w:sz w:val="23"/>
          <w:szCs w:val="23"/>
        </w:rPr>
        <w:t>штраф у розмірі</w:t>
      </w:r>
      <w:r w:rsidRPr="004915DC">
        <w:rPr>
          <w:rFonts w:ascii="Times New Roman" w:hAnsi="Times New Roman" w:cs="Times New Roman"/>
          <w:b/>
          <w:sz w:val="23"/>
          <w:szCs w:val="23"/>
        </w:rPr>
        <w:t xml:space="preserve"> </w:t>
      </w:r>
      <w:r w:rsidRPr="004915DC">
        <w:rPr>
          <w:rStyle w:val="a4"/>
          <w:rFonts w:ascii="Times New Roman" w:hAnsi="Times New Roman" w:cs="Times New Roman"/>
          <w:b w:val="0"/>
          <w:sz w:val="23"/>
          <w:szCs w:val="23"/>
        </w:rPr>
        <w:t>50 000,00 (п’ятдесят тисяч) гривень</w:t>
      </w:r>
      <w:r w:rsidRPr="004915DC">
        <w:rPr>
          <w:rFonts w:ascii="Times New Roman" w:hAnsi="Times New Roman" w:cs="Times New Roman"/>
          <w:b/>
          <w:sz w:val="23"/>
          <w:szCs w:val="23"/>
        </w:rPr>
        <w:t xml:space="preserve"> </w:t>
      </w:r>
      <w:r w:rsidRPr="004915DC">
        <w:rPr>
          <w:rFonts w:ascii="Times New Roman" w:hAnsi="Times New Roman" w:cs="Times New Roman"/>
          <w:sz w:val="23"/>
          <w:szCs w:val="23"/>
        </w:rPr>
        <w:t>за кожний факт порушення.</w:t>
      </w:r>
    </w:p>
    <w:p w14:paraId="0BBE1976" w14:textId="713E9F69" w:rsidR="00352197" w:rsidRPr="004915DC" w:rsidRDefault="00352197" w:rsidP="00762ED8">
      <w:pPr>
        <w:pStyle w:val="a5"/>
        <w:spacing w:before="0" w:beforeAutospacing="0" w:after="0" w:afterAutospacing="0"/>
        <w:ind w:left="284" w:firstLine="567"/>
        <w:jc w:val="both"/>
        <w:rPr>
          <w:sz w:val="23"/>
          <w:szCs w:val="23"/>
        </w:rPr>
      </w:pPr>
      <w:r w:rsidRPr="004915DC">
        <w:rPr>
          <w:rStyle w:val="a4"/>
          <w:b w:val="0"/>
          <w:sz w:val="23"/>
          <w:szCs w:val="23"/>
        </w:rPr>
        <w:t>7.</w:t>
      </w:r>
      <w:r w:rsidR="00394204" w:rsidRPr="004915DC">
        <w:rPr>
          <w:rStyle w:val="a4"/>
          <w:b w:val="0"/>
          <w:sz w:val="23"/>
          <w:szCs w:val="23"/>
        </w:rPr>
        <w:t>3</w:t>
      </w:r>
      <w:r w:rsidRPr="004915DC">
        <w:rPr>
          <w:rStyle w:val="a4"/>
          <w:b w:val="0"/>
          <w:sz w:val="23"/>
          <w:szCs w:val="23"/>
        </w:rPr>
        <w:t>.2.</w:t>
      </w:r>
      <w:r w:rsidRPr="004915DC">
        <w:rPr>
          <w:b/>
          <w:sz w:val="23"/>
          <w:szCs w:val="23"/>
        </w:rPr>
        <w:t xml:space="preserve"> </w:t>
      </w:r>
      <w:r w:rsidRPr="004915DC">
        <w:rPr>
          <w:sz w:val="23"/>
          <w:szCs w:val="23"/>
        </w:rPr>
        <w:t xml:space="preserve">За використання торговельної марки, франчайзингової системи, веб-сайту або інших об’єктів інтелектуальної власності Франчайзера після припинення або розірвання цього Договору </w:t>
      </w:r>
      <w:r w:rsidR="0055794D" w:rsidRPr="004915DC">
        <w:rPr>
          <w:sz w:val="23"/>
          <w:szCs w:val="23"/>
        </w:rPr>
        <w:t>-</w:t>
      </w:r>
      <w:r w:rsidRPr="004915DC">
        <w:rPr>
          <w:sz w:val="23"/>
          <w:szCs w:val="23"/>
        </w:rPr>
        <w:t>штраф у розмірі</w:t>
      </w:r>
      <w:r w:rsidRPr="004915DC">
        <w:rPr>
          <w:b/>
          <w:sz w:val="23"/>
          <w:szCs w:val="23"/>
        </w:rPr>
        <w:t xml:space="preserve"> </w:t>
      </w:r>
      <w:r w:rsidRPr="004915DC">
        <w:rPr>
          <w:rStyle w:val="a4"/>
          <w:b w:val="0"/>
          <w:sz w:val="23"/>
          <w:szCs w:val="23"/>
        </w:rPr>
        <w:t>100 000,00 (сто тисяч) гривень за кожний день</w:t>
      </w:r>
      <w:r w:rsidRPr="004915DC">
        <w:rPr>
          <w:b/>
          <w:sz w:val="23"/>
          <w:szCs w:val="23"/>
        </w:rPr>
        <w:t xml:space="preserve"> </w:t>
      </w:r>
      <w:r w:rsidRPr="004915DC">
        <w:rPr>
          <w:sz w:val="23"/>
          <w:szCs w:val="23"/>
        </w:rPr>
        <w:t>неправомірного використання.</w:t>
      </w:r>
    </w:p>
    <w:p w14:paraId="667EBB48" w14:textId="218EAF70" w:rsidR="00352197" w:rsidRPr="004915DC" w:rsidRDefault="00352197" w:rsidP="00762ED8">
      <w:pPr>
        <w:pStyle w:val="a5"/>
        <w:spacing w:before="0" w:beforeAutospacing="0" w:after="0" w:afterAutospacing="0"/>
        <w:ind w:left="284" w:firstLine="567"/>
        <w:jc w:val="both"/>
        <w:rPr>
          <w:b/>
          <w:sz w:val="23"/>
          <w:szCs w:val="23"/>
        </w:rPr>
      </w:pPr>
      <w:r w:rsidRPr="004915DC">
        <w:rPr>
          <w:rStyle w:val="a4"/>
          <w:b w:val="0"/>
          <w:sz w:val="23"/>
          <w:szCs w:val="23"/>
        </w:rPr>
        <w:t>7.</w:t>
      </w:r>
      <w:r w:rsidR="00394204" w:rsidRPr="004915DC">
        <w:rPr>
          <w:rStyle w:val="a4"/>
          <w:b w:val="0"/>
          <w:sz w:val="23"/>
          <w:szCs w:val="23"/>
        </w:rPr>
        <w:t>3</w:t>
      </w:r>
      <w:r w:rsidRPr="004915DC">
        <w:rPr>
          <w:rStyle w:val="a4"/>
          <w:b w:val="0"/>
          <w:sz w:val="23"/>
          <w:szCs w:val="23"/>
        </w:rPr>
        <w:t>.</w:t>
      </w:r>
      <w:r w:rsidR="00912FCE" w:rsidRPr="004915DC">
        <w:rPr>
          <w:rStyle w:val="a4"/>
          <w:b w:val="0"/>
          <w:sz w:val="23"/>
          <w:szCs w:val="23"/>
        </w:rPr>
        <w:t>3</w:t>
      </w:r>
      <w:r w:rsidRPr="004915DC">
        <w:rPr>
          <w:rStyle w:val="a4"/>
          <w:b w:val="0"/>
          <w:sz w:val="23"/>
          <w:szCs w:val="23"/>
        </w:rPr>
        <w:t>.</w:t>
      </w:r>
      <w:r w:rsidRPr="004915DC">
        <w:rPr>
          <w:b/>
          <w:sz w:val="23"/>
          <w:szCs w:val="23"/>
        </w:rPr>
        <w:t xml:space="preserve"> </w:t>
      </w:r>
      <w:r w:rsidRPr="004915DC">
        <w:rPr>
          <w:sz w:val="23"/>
          <w:szCs w:val="23"/>
        </w:rPr>
        <w:t xml:space="preserve">За використання власного товарного знаку або знаків третіх осіб під час здійснення діяльності, що здійснюється в межах цього Договору </w:t>
      </w:r>
      <w:r w:rsidR="0055794D" w:rsidRPr="004915DC">
        <w:rPr>
          <w:sz w:val="23"/>
          <w:szCs w:val="23"/>
        </w:rPr>
        <w:t xml:space="preserve">- </w:t>
      </w:r>
      <w:r w:rsidRPr="004915DC">
        <w:rPr>
          <w:sz w:val="23"/>
          <w:szCs w:val="23"/>
        </w:rPr>
        <w:t>штраф у розмірі</w:t>
      </w:r>
      <w:r w:rsidRPr="004915DC">
        <w:rPr>
          <w:b/>
          <w:sz w:val="23"/>
          <w:szCs w:val="23"/>
        </w:rPr>
        <w:t xml:space="preserve"> </w:t>
      </w:r>
      <w:r w:rsidRPr="004915DC">
        <w:rPr>
          <w:rStyle w:val="a4"/>
          <w:b w:val="0"/>
          <w:sz w:val="23"/>
          <w:szCs w:val="23"/>
        </w:rPr>
        <w:t>100 000,00 (сто тисяч) гривень</w:t>
      </w:r>
      <w:r w:rsidRPr="004915DC">
        <w:rPr>
          <w:b/>
          <w:sz w:val="23"/>
          <w:szCs w:val="23"/>
        </w:rPr>
        <w:t xml:space="preserve"> </w:t>
      </w:r>
      <w:r w:rsidRPr="004915DC">
        <w:rPr>
          <w:sz w:val="23"/>
          <w:szCs w:val="23"/>
        </w:rPr>
        <w:t>за кожний факт використання.</w:t>
      </w:r>
    </w:p>
    <w:p w14:paraId="04B8E4BC" w14:textId="71CDB0A2" w:rsidR="00352197" w:rsidRPr="004915DC" w:rsidRDefault="00352197" w:rsidP="00762ED8">
      <w:pPr>
        <w:pStyle w:val="a5"/>
        <w:spacing w:before="0" w:beforeAutospacing="0" w:after="0" w:afterAutospacing="0"/>
        <w:ind w:left="284" w:firstLine="567"/>
        <w:jc w:val="both"/>
        <w:rPr>
          <w:b/>
          <w:sz w:val="23"/>
          <w:szCs w:val="23"/>
        </w:rPr>
      </w:pPr>
      <w:r w:rsidRPr="004915DC">
        <w:rPr>
          <w:rStyle w:val="a4"/>
          <w:b w:val="0"/>
          <w:sz w:val="23"/>
          <w:szCs w:val="23"/>
        </w:rPr>
        <w:t>7.</w:t>
      </w:r>
      <w:r w:rsidR="00394204" w:rsidRPr="004915DC">
        <w:rPr>
          <w:rStyle w:val="a4"/>
          <w:b w:val="0"/>
          <w:sz w:val="23"/>
          <w:szCs w:val="23"/>
        </w:rPr>
        <w:t>3</w:t>
      </w:r>
      <w:r w:rsidRPr="004915DC">
        <w:rPr>
          <w:rStyle w:val="a4"/>
          <w:b w:val="0"/>
          <w:sz w:val="23"/>
          <w:szCs w:val="23"/>
        </w:rPr>
        <w:t>.</w:t>
      </w:r>
      <w:r w:rsidR="00912FCE" w:rsidRPr="004915DC">
        <w:rPr>
          <w:rStyle w:val="a4"/>
          <w:b w:val="0"/>
          <w:sz w:val="23"/>
          <w:szCs w:val="23"/>
        </w:rPr>
        <w:t>4</w:t>
      </w:r>
      <w:r w:rsidRPr="004915DC">
        <w:rPr>
          <w:rStyle w:val="a4"/>
          <w:b w:val="0"/>
          <w:sz w:val="23"/>
          <w:szCs w:val="23"/>
        </w:rPr>
        <w:t>.</w:t>
      </w:r>
      <w:r w:rsidRPr="004915DC">
        <w:rPr>
          <w:b/>
          <w:sz w:val="23"/>
          <w:szCs w:val="23"/>
        </w:rPr>
        <w:t xml:space="preserve"> </w:t>
      </w:r>
      <w:r w:rsidRPr="004915DC">
        <w:rPr>
          <w:sz w:val="23"/>
          <w:szCs w:val="23"/>
        </w:rPr>
        <w:t xml:space="preserve">За передачу третім особам права використання торговельної марки, франчайзингової системи, меню, технологічних карт або інших елементів франчайзингового пакета </w:t>
      </w:r>
      <w:r w:rsidR="0055794D" w:rsidRPr="004915DC">
        <w:rPr>
          <w:sz w:val="23"/>
          <w:szCs w:val="23"/>
        </w:rPr>
        <w:t xml:space="preserve">без письмової згоди Франчайзера - </w:t>
      </w:r>
      <w:r w:rsidRPr="004915DC">
        <w:rPr>
          <w:sz w:val="23"/>
          <w:szCs w:val="23"/>
        </w:rPr>
        <w:t>штраф у розмірі</w:t>
      </w:r>
      <w:r w:rsidRPr="004915DC">
        <w:rPr>
          <w:b/>
          <w:sz w:val="23"/>
          <w:szCs w:val="23"/>
        </w:rPr>
        <w:t xml:space="preserve"> </w:t>
      </w:r>
      <w:r w:rsidR="00C474C5" w:rsidRPr="004915DC">
        <w:rPr>
          <w:rStyle w:val="a4"/>
          <w:b w:val="0"/>
          <w:sz w:val="23"/>
          <w:szCs w:val="23"/>
        </w:rPr>
        <w:t>3</w:t>
      </w:r>
      <w:r w:rsidRPr="004915DC">
        <w:rPr>
          <w:rStyle w:val="a4"/>
          <w:b w:val="0"/>
          <w:sz w:val="23"/>
          <w:szCs w:val="23"/>
        </w:rPr>
        <w:t>00 000,00 (</w:t>
      </w:r>
      <w:r w:rsidR="00C474C5" w:rsidRPr="004915DC">
        <w:rPr>
          <w:rStyle w:val="a4"/>
          <w:b w:val="0"/>
          <w:sz w:val="23"/>
          <w:szCs w:val="23"/>
        </w:rPr>
        <w:t>триста</w:t>
      </w:r>
      <w:r w:rsidRPr="004915DC">
        <w:rPr>
          <w:rStyle w:val="a4"/>
          <w:b w:val="0"/>
          <w:sz w:val="23"/>
          <w:szCs w:val="23"/>
        </w:rPr>
        <w:t xml:space="preserve"> тисяч) гривень</w:t>
      </w:r>
      <w:r w:rsidRPr="004915DC">
        <w:rPr>
          <w:b/>
          <w:sz w:val="23"/>
          <w:szCs w:val="23"/>
        </w:rPr>
        <w:t>.</w:t>
      </w:r>
    </w:p>
    <w:p w14:paraId="442BA89C" w14:textId="5BC3A67A" w:rsidR="00352197" w:rsidRPr="004915DC" w:rsidRDefault="00352197" w:rsidP="00762ED8">
      <w:pPr>
        <w:pStyle w:val="a5"/>
        <w:spacing w:before="0" w:beforeAutospacing="0" w:after="0" w:afterAutospacing="0"/>
        <w:ind w:left="284" w:firstLine="567"/>
        <w:jc w:val="both"/>
        <w:rPr>
          <w:b/>
          <w:sz w:val="23"/>
          <w:szCs w:val="23"/>
        </w:rPr>
      </w:pPr>
      <w:r w:rsidRPr="004915DC">
        <w:rPr>
          <w:rStyle w:val="a4"/>
          <w:b w:val="0"/>
          <w:sz w:val="23"/>
          <w:szCs w:val="23"/>
        </w:rPr>
        <w:t>7.</w:t>
      </w:r>
      <w:r w:rsidR="00394204" w:rsidRPr="004915DC">
        <w:rPr>
          <w:rStyle w:val="a4"/>
          <w:b w:val="0"/>
          <w:sz w:val="23"/>
          <w:szCs w:val="23"/>
        </w:rPr>
        <w:t>3</w:t>
      </w:r>
      <w:r w:rsidRPr="004915DC">
        <w:rPr>
          <w:rStyle w:val="a4"/>
          <w:b w:val="0"/>
          <w:sz w:val="23"/>
          <w:szCs w:val="23"/>
        </w:rPr>
        <w:t>.</w:t>
      </w:r>
      <w:r w:rsidR="00912FCE" w:rsidRPr="004915DC">
        <w:rPr>
          <w:rStyle w:val="a4"/>
          <w:b w:val="0"/>
          <w:sz w:val="23"/>
          <w:szCs w:val="23"/>
        </w:rPr>
        <w:t>5</w:t>
      </w:r>
      <w:r w:rsidRPr="004915DC">
        <w:rPr>
          <w:rStyle w:val="a4"/>
          <w:b w:val="0"/>
          <w:sz w:val="23"/>
          <w:szCs w:val="23"/>
        </w:rPr>
        <w:t>.</w:t>
      </w:r>
      <w:r w:rsidRPr="004915DC">
        <w:rPr>
          <w:b/>
          <w:sz w:val="23"/>
          <w:szCs w:val="23"/>
        </w:rPr>
        <w:t xml:space="preserve"> </w:t>
      </w:r>
      <w:r w:rsidRPr="004915DC">
        <w:rPr>
          <w:sz w:val="23"/>
          <w:szCs w:val="23"/>
        </w:rPr>
        <w:t>За розміщення рекламних матеріалів, маркетингових кампаній або рекламної продукції під торговельною маркою Франчайзер</w:t>
      </w:r>
      <w:r w:rsidR="0055794D" w:rsidRPr="004915DC">
        <w:rPr>
          <w:sz w:val="23"/>
          <w:szCs w:val="23"/>
        </w:rPr>
        <w:t xml:space="preserve">а без погодження з Франчайзером - </w:t>
      </w:r>
      <w:r w:rsidRPr="004915DC">
        <w:rPr>
          <w:sz w:val="23"/>
          <w:szCs w:val="23"/>
        </w:rPr>
        <w:t>штраф у розмірі</w:t>
      </w:r>
      <w:r w:rsidRPr="004915DC">
        <w:rPr>
          <w:b/>
          <w:sz w:val="23"/>
          <w:szCs w:val="23"/>
        </w:rPr>
        <w:t xml:space="preserve"> </w:t>
      </w:r>
      <w:r w:rsidRPr="004915DC">
        <w:rPr>
          <w:rStyle w:val="a4"/>
          <w:b w:val="0"/>
          <w:sz w:val="23"/>
          <w:szCs w:val="23"/>
        </w:rPr>
        <w:t>10 000,00 (десять тисяч) гривень</w:t>
      </w:r>
      <w:r w:rsidRPr="004915DC">
        <w:rPr>
          <w:b/>
          <w:sz w:val="23"/>
          <w:szCs w:val="23"/>
        </w:rPr>
        <w:t xml:space="preserve"> </w:t>
      </w:r>
      <w:r w:rsidRPr="004915DC">
        <w:rPr>
          <w:sz w:val="23"/>
          <w:szCs w:val="23"/>
        </w:rPr>
        <w:t>за кожний факт порушення.</w:t>
      </w:r>
    </w:p>
    <w:p w14:paraId="6D796370" w14:textId="2C908BFC" w:rsidR="00352197" w:rsidRPr="004915DC" w:rsidRDefault="00352197" w:rsidP="00762ED8">
      <w:pPr>
        <w:pStyle w:val="a5"/>
        <w:spacing w:before="0" w:beforeAutospacing="0" w:after="0" w:afterAutospacing="0"/>
        <w:ind w:left="284" w:firstLine="567"/>
        <w:jc w:val="both"/>
        <w:rPr>
          <w:b/>
          <w:sz w:val="23"/>
          <w:szCs w:val="23"/>
        </w:rPr>
      </w:pPr>
      <w:r w:rsidRPr="004915DC">
        <w:rPr>
          <w:rStyle w:val="a4"/>
          <w:b w:val="0"/>
          <w:sz w:val="23"/>
          <w:szCs w:val="23"/>
        </w:rPr>
        <w:t>7.</w:t>
      </w:r>
      <w:r w:rsidR="00394204" w:rsidRPr="004915DC">
        <w:rPr>
          <w:rStyle w:val="a4"/>
          <w:b w:val="0"/>
          <w:sz w:val="23"/>
          <w:szCs w:val="23"/>
        </w:rPr>
        <w:t>3</w:t>
      </w:r>
      <w:r w:rsidRPr="004915DC">
        <w:rPr>
          <w:rStyle w:val="a4"/>
          <w:b w:val="0"/>
          <w:sz w:val="23"/>
          <w:szCs w:val="23"/>
        </w:rPr>
        <w:t>.</w:t>
      </w:r>
      <w:r w:rsidR="00912FCE" w:rsidRPr="004915DC">
        <w:rPr>
          <w:rStyle w:val="a4"/>
          <w:b w:val="0"/>
          <w:sz w:val="23"/>
          <w:szCs w:val="23"/>
        </w:rPr>
        <w:t>6</w:t>
      </w:r>
      <w:r w:rsidRPr="004915DC">
        <w:rPr>
          <w:rStyle w:val="a4"/>
          <w:b w:val="0"/>
          <w:sz w:val="23"/>
          <w:szCs w:val="23"/>
        </w:rPr>
        <w:t>.</w:t>
      </w:r>
      <w:r w:rsidRPr="004915DC">
        <w:rPr>
          <w:b/>
          <w:sz w:val="23"/>
          <w:szCs w:val="23"/>
        </w:rPr>
        <w:t xml:space="preserve"> </w:t>
      </w:r>
      <w:r w:rsidRPr="004915DC">
        <w:rPr>
          <w:sz w:val="23"/>
          <w:szCs w:val="23"/>
        </w:rPr>
        <w:t>За розголошення конфіденційної інформації, включаючи рецептури, технологічні карти, комерційну інформацію, маркетингові стратегії або інші еле</w:t>
      </w:r>
      <w:r w:rsidR="0055794D" w:rsidRPr="004915DC">
        <w:rPr>
          <w:sz w:val="23"/>
          <w:szCs w:val="23"/>
        </w:rPr>
        <w:t xml:space="preserve">менти франчайзингового пакета - </w:t>
      </w:r>
      <w:r w:rsidRPr="004915DC">
        <w:rPr>
          <w:sz w:val="23"/>
          <w:szCs w:val="23"/>
        </w:rPr>
        <w:t>штраф у розмірі</w:t>
      </w:r>
      <w:r w:rsidRPr="004915DC">
        <w:rPr>
          <w:b/>
          <w:sz w:val="23"/>
          <w:szCs w:val="23"/>
        </w:rPr>
        <w:t xml:space="preserve"> </w:t>
      </w:r>
      <w:r w:rsidRPr="004915DC">
        <w:rPr>
          <w:rStyle w:val="a4"/>
          <w:b w:val="0"/>
          <w:sz w:val="23"/>
          <w:szCs w:val="23"/>
        </w:rPr>
        <w:t>100 000,00 (сто тисяч) гривень</w:t>
      </w:r>
      <w:r w:rsidRPr="004915DC">
        <w:rPr>
          <w:b/>
          <w:sz w:val="23"/>
          <w:szCs w:val="23"/>
        </w:rPr>
        <w:t xml:space="preserve"> </w:t>
      </w:r>
      <w:r w:rsidRPr="004915DC">
        <w:rPr>
          <w:sz w:val="23"/>
          <w:szCs w:val="23"/>
        </w:rPr>
        <w:t>за кожний випадок.</w:t>
      </w:r>
    </w:p>
    <w:p w14:paraId="16250D7F" w14:textId="14067765" w:rsidR="00D60636" w:rsidRPr="004915DC" w:rsidRDefault="00D60636" w:rsidP="00762ED8">
      <w:pPr>
        <w:pStyle w:val="a3"/>
        <w:keepLines/>
        <w:numPr>
          <w:ilvl w:val="1"/>
          <w:numId w:val="23"/>
        </w:num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Якщо Франчайзі (його працівник) допустив які-небудь порушення, пов'язані з веденням бізнесу, і Франчайзеру або Франчайзі пред'явили претензію, позови або штрафи, інші вимоги у зв'язку з такими порушеннями, всю відповідальність за такі порушення несе виключно Франчайзі.</w:t>
      </w:r>
    </w:p>
    <w:p w14:paraId="26837969" w14:textId="74E5A8F6" w:rsidR="00D60636" w:rsidRPr="004915DC" w:rsidRDefault="00D60636" w:rsidP="00762ED8">
      <w:pPr>
        <w:keepLines/>
        <w:numPr>
          <w:ilvl w:val="1"/>
          <w:numId w:val="23"/>
        </w:num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Суми штрафних санкці</w:t>
      </w:r>
      <w:r w:rsidR="0055794D" w:rsidRPr="004915DC">
        <w:rPr>
          <w:rFonts w:ascii="Times New Roman" w:hAnsi="Times New Roman" w:cs="Times New Roman"/>
          <w:sz w:val="23"/>
          <w:szCs w:val="23"/>
        </w:rPr>
        <w:t>й підлягають сплаті в строк 7 (с</w:t>
      </w:r>
      <w:r w:rsidRPr="004915DC">
        <w:rPr>
          <w:rFonts w:ascii="Times New Roman" w:hAnsi="Times New Roman" w:cs="Times New Roman"/>
          <w:sz w:val="23"/>
          <w:szCs w:val="23"/>
        </w:rPr>
        <w:t>ім) робочих днів з дня отримання відповідної вимоги від іншої Сторони.</w:t>
      </w:r>
    </w:p>
    <w:p w14:paraId="79F57C4D" w14:textId="77777777" w:rsidR="00E0084F" w:rsidRPr="004915DC" w:rsidRDefault="00E0084F" w:rsidP="00762ED8">
      <w:pPr>
        <w:keepLines/>
        <w:spacing w:after="0" w:line="240" w:lineRule="auto"/>
        <w:ind w:left="284" w:firstLine="567"/>
        <w:jc w:val="both"/>
        <w:rPr>
          <w:rFonts w:ascii="Times New Roman" w:hAnsi="Times New Roman" w:cs="Times New Roman"/>
          <w:sz w:val="23"/>
          <w:szCs w:val="23"/>
        </w:rPr>
      </w:pPr>
    </w:p>
    <w:p w14:paraId="1CD57FEF" w14:textId="77777777" w:rsidR="00D60636" w:rsidRPr="004915DC" w:rsidRDefault="00D60636" w:rsidP="00762ED8">
      <w:pPr>
        <w:keepLines/>
        <w:widowControl w:val="0"/>
        <w:numPr>
          <w:ilvl w:val="0"/>
          <w:numId w:val="20"/>
        </w:numPr>
        <w:tabs>
          <w:tab w:val="left" w:pos="993"/>
        </w:tabs>
        <w:spacing w:after="0" w:line="240" w:lineRule="auto"/>
        <w:ind w:left="284" w:firstLine="567"/>
        <w:jc w:val="center"/>
        <w:rPr>
          <w:rFonts w:ascii="Times New Roman" w:hAnsi="Times New Roman" w:cs="Times New Roman"/>
          <w:b/>
          <w:sz w:val="23"/>
          <w:szCs w:val="23"/>
        </w:rPr>
      </w:pPr>
      <w:bookmarkStart w:id="1" w:name="bookmark15"/>
      <w:r w:rsidRPr="004915DC">
        <w:rPr>
          <w:rFonts w:ascii="Times New Roman" w:hAnsi="Times New Roman" w:cs="Times New Roman"/>
          <w:b/>
          <w:sz w:val="23"/>
          <w:szCs w:val="23"/>
        </w:rPr>
        <w:t>ФОРС-МАЖОРНІ ОБСТАВИНИ</w:t>
      </w:r>
      <w:bookmarkEnd w:id="1"/>
    </w:p>
    <w:p w14:paraId="5670F752" w14:textId="77777777" w:rsidR="00022665" w:rsidRPr="004915DC" w:rsidRDefault="00D60636" w:rsidP="00762ED8">
      <w:pPr>
        <w:pStyle w:val="a3"/>
        <w:keepLines/>
        <w:numPr>
          <w:ilvl w:val="1"/>
          <w:numId w:val="24"/>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Сторона звільняється від відповідальності за несвоєчасне виконання своїх зобов'язань у певних випадках, які настали незалежно від волі сторін за Договором. Підставою для звільнення від відповідальності визнаються обставини, викликані подіями, які не залежать від волі сторін, яких не могла б уникнути та чи інша сторона, якщо ці обставини настали після укладення Договору та заважають його повному або частковому виконанню (форс-мажор).</w:t>
      </w:r>
    </w:p>
    <w:p w14:paraId="5AE14ECA" w14:textId="77777777" w:rsidR="00022665" w:rsidRPr="004915DC" w:rsidRDefault="00D60636" w:rsidP="00762ED8">
      <w:pPr>
        <w:pStyle w:val="a3"/>
        <w:keepLines/>
        <w:numPr>
          <w:ilvl w:val="1"/>
          <w:numId w:val="24"/>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Форс-мажорними обставинами за цим Договором є: пожежа, повінь, землетрус, торнадо, стихійне лихо, епідемії, зміни законодавства України, видання органами виконавчої влади України нормативних актів, які забороняють діяльність однієї з Сторін або перешкоджають виконанню ними своїх зобов'язань, або інших подібних обставин, що не залежать від волі сторін.</w:t>
      </w:r>
    </w:p>
    <w:p w14:paraId="3F7A977B" w14:textId="6B56A6BB" w:rsidR="00022665" w:rsidRPr="004915DC" w:rsidRDefault="00D60636" w:rsidP="00762ED8">
      <w:pPr>
        <w:pStyle w:val="a3"/>
        <w:keepLines/>
        <w:numPr>
          <w:ilvl w:val="1"/>
          <w:numId w:val="24"/>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 xml:space="preserve">Про настання форс-мажорних обставин, передбачуваний термін їх дії і припинення Сторона, для якої вони настали, письмово протягом 48 </w:t>
      </w:r>
      <w:r w:rsidR="00046A75" w:rsidRPr="004915DC">
        <w:rPr>
          <w:rFonts w:ascii="Times New Roman" w:hAnsi="Times New Roman" w:cs="Times New Roman"/>
          <w:sz w:val="23"/>
          <w:szCs w:val="23"/>
        </w:rPr>
        <w:t>годин сповіщає іншу Сторону. Не</w:t>
      </w:r>
      <w:r w:rsidRPr="004915DC">
        <w:rPr>
          <w:rFonts w:ascii="Times New Roman" w:hAnsi="Times New Roman" w:cs="Times New Roman"/>
          <w:sz w:val="23"/>
          <w:szCs w:val="23"/>
        </w:rPr>
        <w:t>повідомлення про настання форс-мажорних обставин у зазначений термін позбавляє сторону права посилатися на них, як на підставу звільнення від відповідальності.</w:t>
      </w:r>
    </w:p>
    <w:p w14:paraId="534D6E31" w14:textId="77777777" w:rsidR="00022665" w:rsidRPr="004915DC" w:rsidRDefault="00D60636" w:rsidP="00762ED8">
      <w:pPr>
        <w:pStyle w:val="a3"/>
        <w:keepLines/>
        <w:numPr>
          <w:ilvl w:val="1"/>
          <w:numId w:val="24"/>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Настання форс-мажорних обставин і тривалість їх дії, підтверджуються довідкою Торгово-промислової палати України або іншими документами компетентних органів, крім загальновідомих обставин, інформація про які оголошена ЗМІ</w:t>
      </w:r>
      <w:r w:rsidR="00022665" w:rsidRPr="004915DC">
        <w:rPr>
          <w:rFonts w:ascii="Times New Roman" w:hAnsi="Times New Roman" w:cs="Times New Roman"/>
          <w:sz w:val="23"/>
          <w:szCs w:val="23"/>
        </w:rPr>
        <w:t>.</w:t>
      </w:r>
    </w:p>
    <w:p w14:paraId="6657EEBB" w14:textId="28C442B9" w:rsidR="00D60636" w:rsidRPr="004915DC" w:rsidRDefault="00D60636" w:rsidP="00762ED8">
      <w:pPr>
        <w:pStyle w:val="a3"/>
        <w:keepLines/>
        <w:numPr>
          <w:ilvl w:val="1"/>
          <w:numId w:val="24"/>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Якщо форс-мажорні обставини триватимуть більше трьох місяців, кожна зі Сторін має право розірвати договір повністю або ж частково. При тому жодна із Сторін не має права вимагати від іншої Сторони відшкодування можливих збитків.</w:t>
      </w:r>
    </w:p>
    <w:p w14:paraId="0C4084CF" w14:textId="77777777" w:rsidR="00022665" w:rsidRPr="004915DC" w:rsidRDefault="00022665" w:rsidP="00762ED8">
      <w:pPr>
        <w:pStyle w:val="a3"/>
        <w:keepLines/>
        <w:spacing w:after="0" w:line="240" w:lineRule="auto"/>
        <w:ind w:left="284" w:firstLine="567"/>
        <w:jc w:val="both"/>
        <w:rPr>
          <w:rFonts w:ascii="Times New Roman" w:hAnsi="Times New Roman" w:cs="Times New Roman"/>
          <w:sz w:val="23"/>
          <w:szCs w:val="23"/>
        </w:rPr>
      </w:pPr>
    </w:p>
    <w:p w14:paraId="61D792E7" w14:textId="77777777" w:rsidR="00D60636" w:rsidRPr="004915DC" w:rsidRDefault="00D60636" w:rsidP="00762ED8">
      <w:pPr>
        <w:keepLines/>
        <w:widowControl w:val="0"/>
        <w:numPr>
          <w:ilvl w:val="0"/>
          <w:numId w:val="20"/>
        </w:numPr>
        <w:spacing w:after="0" w:line="240" w:lineRule="auto"/>
        <w:ind w:left="284" w:firstLine="567"/>
        <w:jc w:val="center"/>
        <w:rPr>
          <w:rFonts w:ascii="Times New Roman" w:hAnsi="Times New Roman" w:cs="Times New Roman"/>
          <w:b/>
          <w:sz w:val="23"/>
          <w:szCs w:val="23"/>
        </w:rPr>
      </w:pPr>
      <w:bookmarkStart w:id="2" w:name="bookmark17"/>
      <w:r w:rsidRPr="004915DC">
        <w:rPr>
          <w:rFonts w:ascii="Times New Roman" w:hAnsi="Times New Roman" w:cs="Times New Roman"/>
          <w:b/>
          <w:sz w:val="23"/>
          <w:szCs w:val="23"/>
        </w:rPr>
        <w:t>ВИРІШЕННЯ СПОР</w:t>
      </w:r>
      <w:bookmarkEnd w:id="2"/>
      <w:r w:rsidRPr="004915DC">
        <w:rPr>
          <w:rFonts w:ascii="Times New Roman" w:hAnsi="Times New Roman" w:cs="Times New Roman"/>
          <w:b/>
          <w:sz w:val="23"/>
          <w:szCs w:val="23"/>
        </w:rPr>
        <w:t>ІВ</w:t>
      </w:r>
    </w:p>
    <w:p w14:paraId="6CFD2813" w14:textId="77777777" w:rsidR="00A13BB9" w:rsidRPr="004915DC" w:rsidRDefault="00D60636" w:rsidP="00762ED8">
      <w:pPr>
        <w:pStyle w:val="a3"/>
        <w:keepLines/>
        <w:numPr>
          <w:ilvl w:val="1"/>
          <w:numId w:val="25"/>
        </w:num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У разі виникнення спорів між Сторонами щодо питань, які виникають з цього Договору Сторони, вирішують їх шляхом переговорів між собою.</w:t>
      </w:r>
    </w:p>
    <w:p w14:paraId="04A61D31" w14:textId="795F2507" w:rsidR="00A15D51" w:rsidRPr="004915DC" w:rsidRDefault="00D60636" w:rsidP="00762ED8">
      <w:pPr>
        <w:pStyle w:val="a3"/>
        <w:keepLines/>
        <w:numPr>
          <w:ilvl w:val="1"/>
          <w:numId w:val="25"/>
        </w:num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У разі неможливості вирішити спори шляхом переговорів, вони вирішуються в судовому порядку у відповідному господарському суді в порядку, передбаченому чинним законодавством України.</w:t>
      </w:r>
    </w:p>
    <w:p w14:paraId="370CD6A6" w14:textId="77777777" w:rsidR="00D60636" w:rsidRPr="004915DC" w:rsidRDefault="00D60636" w:rsidP="00CD613B">
      <w:pPr>
        <w:keepLines/>
        <w:widowControl w:val="0"/>
        <w:numPr>
          <w:ilvl w:val="0"/>
          <w:numId w:val="20"/>
        </w:numPr>
        <w:tabs>
          <w:tab w:val="left" w:pos="993"/>
          <w:tab w:val="left" w:pos="2694"/>
          <w:tab w:val="left" w:pos="2977"/>
        </w:tabs>
        <w:spacing w:after="0" w:line="240" w:lineRule="auto"/>
        <w:ind w:left="284" w:firstLine="0"/>
        <w:jc w:val="center"/>
        <w:rPr>
          <w:rFonts w:ascii="Times New Roman" w:hAnsi="Times New Roman" w:cs="Times New Roman"/>
          <w:b/>
          <w:sz w:val="23"/>
          <w:szCs w:val="23"/>
        </w:rPr>
      </w:pPr>
      <w:bookmarkStart w:id="3" w:name="bookmark18"/>
      <w:r w:rsidRPr="004915DC">
        <w:rPr>
          <w:rFonts w:ascii="Times New Roman" w:hAnsi="Times New Roman" w:cs="Times New Roman"/>
          <w:b/>
          <w:sz w:val="23"/>
          <w:szCs w:val="23"/>
        </w:rPr>
        <w:t>ПОВІДОМЛЕННЯ</w:t>
      </w:r>
      <w:bookmarkEnd w:id="3"/>
    </w:p>
    <w:p w14:paraId="428A7041" w14:textId="7EAE0565" w:rsidR="0042008E" w:rsidRPr="004915DC" w:rsidRDefault="00D60636" w:rsidP="00762ED8">
      <w:pPr>
        <w:pStyle w:val="a3"/>
        <w:keepLines/>
        <w:numPr>
          <w:ilvl w:val="1"/>
          <w:numId w:val="26"/>
        </w:num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lastRenderedPageBreak/>
        <w:t xml:space="preserve">Будь-які повідомлення, що направляються Сторонами один одному, вважаються надісланими належним чином, якщо вони відправлені поштою (рекомендованим листом) і додатково факсом або електронною поштою (для прискорення отримання інформації) </w:t>
      </w:r>
      <w:r w:rsidR="0042008E" w:rsidRPr="004915DC">
        <w:rPr>
          <w:rFonts w:ascii="Times New Roman" w:hAnsi="Times New Roman" w:cs="Times New Roman"/>
          <w:sz w:val="23"/>
          <w:szCs w:val="23"/>
        </w:rPr>
        <w:t xml:space="preserve">вказаних у реквізитах даного Договору. </w:t>
      </w:r>
    </w:p>
    <w:p w14:paraId="56123DBB" w14:textId="5D70917E" w:rsidR="006D5E92" w:rsidRPr="004915DC" w:rsidRDefault="00D60636" w:rsidP="00762ED8">
      <w:pPr>
        <w:pStyle w:val="a3"/>
        <w:keepLines/>
        <w:numPr>
          <w:ilvl w:val="1"/>
          <w:numId w:val="26"/>
        </w:num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Якщо повідомлення надіслано або надійшло у неробочий час або вихідний день, термін виконання зобов'язань, які Сторона, що отримала повідомлення, повинна виконати по такому повідомленню, починає обчислюватися з наступного робочого дня.</w:t>
      </w:r>
    </w:p>
    <w:p w14:paraId="50E4AEC4" w14:textId="4B2EFD68" w:rsidR="00D60636" w:rsidRPr="004915DC" w:rsidRDefault="00D60636" w:rsidP="00762ED8">
      <w:pPr>
        <w:pStyle w:val="a3"/>
        <w:keepLines/>
        <w:numPr>
          <w:ilvl w:val="1"/>
          <w:numId w:val="27"/>
        </w:numPr>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 xml:space="preserve">Сторони повинні негайно, але не пізніше 5 (п'яти) робочих днів з моменту зміни адреси та / або інших своїх реквізитів, повідомляти іншу Сторону </w:t>
      </w:r>
      <w:r w:rsidR="00E34610">
        <w:rPr>
          <w:rFonts w:ascii="Times New Roman" w:hAnsi="Times New Roman" w:cs="Times New Roman"/>
          <w:sz w:val="23"/>
          <w:szCs w:val="23"/>
        </w:rPr>
        <w:t xml:space="preserve">про </w:t>
      </w:r>
      <w:r w:rsidRPr="004915DC">
        <w:rPr>
          <w:rFonts w:ascii="Times New Roman" w:hAnsi="Times New Roman" w:cs="Times New Roman"/>
          <w:sz w:val="23"/>
          <w:szCs w:val="23"/>
        </w:rPr>
        <w:t>змінен</w:t>
      </w:r>
      <w:r w:rsidR="00FC7561" w:rsidRPr="004915DC">
        <w:rPr>
          <w:rFonts w:ascii="Times New Roman" w:hAnsi="Times New Roman" w:cs="Times New Roman"/>
          <w:sz w:val="23"/>
          <w:szCs w:val="23"/>
        </w:rPr>
        <w:t>у</w:t>
      </w:r>
      <w:r w:rsidRPr="004915DC">
        <w:rPr>
          <w:rFonts w:ascii="Times New Roman" w:hAnsi="Times New Roman" w:cs="Times New Roman"/>
          <w:sz w:val="23"/>
          <w:szCs w:val="23"/>
        </w:rPr>
        <w:t xml:space="preserve"> адресу та / або інші свої реквізити.</w:t>
      </w:r>
    </w:p>
    <w:p w14:paraId="371FD8C8" w14:textId="31CE3E94" w:rsidR="001729FF" w:rsidRDefault="001729FF" w:rsidP="00762ED8">
      <w:pPr>
        <w:keepLines/>
        <w:spacing w:after="0" w:line="240" w:lineRule="auto"/>
        <w:ind w:left="284" w:firstLine="567"/>
        <w:jc w:val="both"/>
        <w:rPr>
          <w:rFonts w:ascii="Times New Roman" w:hAnsi="Times New Roman" w:cs="Times New Roman"/>
          <w:sz w:val="23"/>
          <w:szCs w:val="23"/>
        </w:rPr>
      </w:pPr>
    </w:p>
    <w:p w14:paraId="0ADBB369" w14:textId="2DF9DDAC" w:rsidR="00CD613B" w:rsidRDefault="00CD613B" w:rsidP="009738DC">
      <w:pPr>
        <w:keepLines/>
        <w:spacing w:after="0" w:line="240" w:lineRule="auto"/>
        <w:jc w:val="both"/>
        <w:rPr>
          <w:rFonts w:ascii="Times New Roman" w:hAnsi="Times New Roman" w:cs="Times New Roman"/>
          <w:sz w:val="23"/>
          <w:szCs w:val="23"/>
        </w:rPr>
      </w:pPr>
    </w:p>
    <w:p w14:paraId="691A260B" w14:textId="77777777" w:rsidR="00CD613B" w:rsidRPr="004915DC" w:rsidRDefault="00CD613B" w:rsidP="00762ED8">
      <w:pPr>
        <w:keepLines/>
        <w:spacing w:after="0" w:line="240" w:lineRule="auto"/>
        <w:ind w:left="284" w:firstLine="567"/>
        <w:jc w:val="both"/>
        <w:rPr>
          <w:rFonts w:ascii="Times New Roman" w:hAnsi="Times New Roman" w:cs="Times New Roman"/>
          <w:sz w:val="23"/>
          <w:szCs w:val="23"/>
        </w:rPr>
      </w:pPr>
    </w:p>
    <w:p w14:paraId="7011757C" w14:textId="77777777" w:rsidR="00D60636" w:rsidRPr="004915DC" w:rsidRDefault="00D60636" w:rsidP="00CD613B">
      <w:pPr>
        <w:keepLines/>
        <w:widowControl w:val="0"/>
        <w:numPr>
          <w:ilvl w:val="0"/>
          <w:numId w:val="20"/>
        </w:numPr>
        <w:tabs>
          <w:tab w:val="left" w:pos="1134"/>
          <w:tab w:val="left" w:pos="4395"/>
        </w:tabs>
        <w:spacing w:after="0" w:line="240" w:lineRule="auto"/>
        <w:ind w:left="284" w:firstLine="0"/>
        <w:jc w:val="center"/>
        <w:rPr>
          <w:rFonts w:ascii="Times New Roman" w:hAnsi="Times New Roman" w:cs="Times New Roman"/>
          <w:b/>
          <w:sz w:val="23"/>
          <w:szCs w:val="23"/>
        </w:rPr>
      </w:pPr>
      <w:bookmarkStart w:id="4" w:name="bookmark19"/>
      <w:r w:rsidRPr="004915DC">
        <w:rPr>
          <w:rFonts w:ascii="Times New Roman" w:hAnsi="Times New Roman" w:cs="Times New Roman"/>
          <w:b/>
          <w:sz w:val="23"/>
          <w:szCs w:val="23"/>
        </w:rPr>
        <w:t>ЗАКЛЮЧНІ ПОЛОЖЕННЯ</w:t>
      </w:r>
      <w:bookmarkEnd w:id="4"/>
    </w:p>
    <w:p w14:paraId="4A856BE8" w14:textId="0614E347" w:rsidR="00A15D51" w:rsidRPr="004915DC" w:rsidRDefault="00D60636" w:rsidP="00762ED8">
      <w:pPr>
        <w:pStyle w:val="a3"/>
        <w:keepLines/>
        <w:numPr>
          <w:ilvl w:val="1"/>
          <w:numId w:val="28"/>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Цей Договір є невід'ємною частиною Франчайзингового пакету і застосовується в комплексі з іншими Договорами, що входять у Франчайзинговий пакет, а також іншими документами, які складаються у процесі співробітництва Сторін. Питання, які прямо не врегульовані в цьому Договорі, можуть бути врегульован</w:t>
      </w:r>
      <w:r w:rsidR="00843D37" w:rsidRPr="004915DC">
        <w:rPr>
          <w:rFonts w:ascii="Times New Roman" w:hAnsi="Times New Roman" w:cs="Times New Roman"/>
          <w:sz w:val="23"/>
          <w:szCs w:val="23"/>
        </w:rPr>
        <w:t>і</w:t>
      </w:r>
      <w:r w:rsidRPr="004915DC">
        <w:rPr>
          <w:rFonts w:ascii="Times New Roman" w:hAnsi="Times New Roman" w:cs="Times New Roman"/>
          <w:sz w:val="23"/>
          <w:szCs w:val="23"/>
        </w:rPr>
        <w:t xml:space="preserve"> за допомогою положень інших Договорів та доданих документів, що входять у Франчайзинговий пакет. При вирішенн</w:t>
      </w:r>
      <w:r w:rsidR="000549F1" w:rsidRPr="004915DC">
        <w:rPr>
          <w:rFonts w:ascii="Times New Roman" w:hAnsi="Times New Roman" w:cs="Times New Roman"/>
          <w:sz w:val="23"/>
          <w:szCs w:val="23"/>
        </w:rPr>
        <w:t>і</w:t>
      </w:r>
      <w:r w:rsidRPr="004915DC">
        <w:rPr>
          <w:rFonts w:ascii="Times New Roman" w:hAnsi="Times New Roman" w:cs="Times New Roman"/>
          <w:sz w:val="23"/>
          <w:szCs w:val="23"/>
        </w:rPr>
        <w:t xml:space="preserve"> питань, які не врегульовані вказаними документами, Сторони керуються положеннями чинного законодавства України.</w:t>
      </w:r>
    </w:p>
    <w:p w14:paraId="3021EB8C" w14:textId="16CC4FCE" w:rsidR="009F2AD3" w:rsidRPr="004915DC" w:rsidRDefault="009F2AD3" w:rsidP="00762ED8">
      <w:pPr>
        <w:pStyle w:val="a3"/>
        <w:keepLines/>
        <w:numPr>
          <w:ilvl w:val="1"/>
          <w:numId w:val="28"/>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Франчайзер та Франчайзі підтверджують, що цей Договір не створює між Сторонами відносин спільної діяльності, партнерства, агентських відносин або трудових відносин. Франчайзі є самостійним суб’єктом підприємницької діяльності, який здійснює господарську діяльність від власного імені, на власний ризик та за власний рахунок, самостійно формує свою господарську політику та несе повну відповідальність за результати своєї діяльності.</w:t>
      </w:r>
    </w:p>
    <w:p w14:paraId="22A4187C" w14:textId="77777777" w:rsidR="00A15D51" w:rsidRPr="004915DC" w:rsidRDefault="00D60636" w:rsidP="00762ED8">
      <w:pPr>
        <w:pStyle w:val="a3"/>
        <w:keepLines/>
        <w:numPr>
          <w:ilvl w:val="1"/>
          <w:numId w:val="28"/>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Всі зміни та доповнення до цього Договору вносяться в письмовій формі та підписуються уповноваженими на це особами. Інша документація, яка передається Франчайзі у процесі співробітництва, може бути складена за підписом та печаткою Франчайзера.</w:t>
      </w:r>
    </w:p>
    <w:p w14:paraId="087BF6D8" w14:textId="0D2474F2" w:rsidR="00A15D51" w:rsidRPr="004915DC" w:rsidRDefault="00D60636" w:rsidP="00762ED8">
      <w:pPr>
        <w:pStyle w:val="a3"/>
        <w:keepLines/>
        <w:numPr>
          <w:ilvl w:val="1"/>
          <w:numId w:val="28"/>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 xml:space="preserve">Цей Договір складено у двох примірниках українською мовою по одному для кожної із Сторін. </w:t>
      </w:r>
    </w:p>
    <w:p w14:paraId="156F5D9B" w14:textId="54009946" w:rsidR="00D60636" w:rsidRPr="004915DC" w:rsidRDefault="00D60636" w:rsidP="00762ED8">
      <w:pPr>
        <w:pStyle w:val="a3"/>
        <w:keepLines/>
        <w:numPr>
          <w:ilvl w:val="1"/>
          <w:numId w:val="28"/>
        </w:numPr>
        <w:tabs>
          <w:tab w:val="left" w:pos="1134"/>
        </w:tabs>
        <w:spacing w:after="0" w:line="240" w:lineRule="auto"/>
        <w:ind w:left="284" w:firstLine="567"/>
        <w:jc w:val="both"/>
        <w:rPr>
          <w:rFonts w:ascii="Times New Roman" w:hAnsi="Times New Roman" w:cs="Times New Roman"/>
          <w:sz w:val="23"/>
          <w:szCs w:val="23"/>
        </w:rPr>
      </w:pPr>
      <w:r w:rsidRPr="004915DC">
        <w:rPr>
          <w:rFonts w:ascii="Times New Roman" w:hAnsi="Times New Roman" w:cs="Times New Roman"/>
          <w:sz w:val="23"/>
          <w:szCs w:val="23"/>
        </w:rPr>
        <w:t>Невід'ємною частиною цього Договору є всі документи, які передаються Франчайзером в будь-якому вигляді, та документи, які включаються в Франчайзинговий пакет.</w:t>
      </w:r>
    </w:p>
    <w:p w14:paraId="3604E7C6" w14:textId="77777777" w:rsidR="001E7514" w:rsidRPr="004915DC" w:rsidRDefault="001E7514" w:rsidP="00762ED8">
      <w:pPr>
        <w:pStyle w:val="a3"/>
        <w:keepLines/>
        <w:tabs>
          <w:tab w:val="left" w:pos="1134"/>
        </w:tabs>
        <w:spacing w:after="0" w:line="240" w:lineRule="auto"/>
        <w:ind w:left="284" w:firstLine="567"/>
        <w:jc w:val="both"/>
        <w:rPr>
          <w:rFonts w:ascii="Times New Roman" w:hAnsi="Times New Roman" w:cs="Times New Roman"/>
          <w:sz w:val="23"/>
          <w:szCs w:val="23"/>
        </w:rPr>
      </w:pPr>
    </w:p>
    <w:p w14:paraId="2BE16DCA" w14:textId="77777777" w:rsidR="005D1306" w:rsidRPr="004915DC" w:rsidRDefault="005D1306" w:rsidP="005D1306">
      <w:pPr>
        <w:pStyle w:val="a3"/>
        <w:keepLines/>
        <w:tabs>
          <w:tab w:val="left" w:pos="1134"/>
        </w:tabs>
        <w:spacing w:after="0" w:line="240" w:lineRule="auto"/>
        <w:ind w:left="851"/>
        <w:rPr>
          <w:rFonts w:ascii="Times New Roman" w:hAnsi="Times New Roman" w:cs="Times New Roman"/>
          <w:b/>
          <w:sz w:val="23"/>
          <w:szCs w:val="23"/>
        </w:rPr>
      </w:pPr>
    </w:p>
    <w:p w14:paraId="7A2FCA90" w14:textId="5A09FEC0" w:rsidR="00B06549" w:rsidRPr="00B06549" w:rsidRDefault="00B06549" w:rsidP="00B06549">
      <w:pPr>
        <w:spacing w:after="0" w:line="240" w:lineRule="auto"/>
        <w:ind w:left="284"/>
        <w:jc w:val="center"/>
        <w:rPr>
          <w:rFonts w:ascii="Times New Roman" w:hAnsi="Times New Roman" w:cs="Times New Roman"/>
          <w:b/>
          <w:sz w:val="23"/>
          <w:szCs w:val="23"/>
        </w:rPr>
      </w:pPr>
      <w:r>
        <w:rPr>
          <w:rFonts w:ascii="Times New Roman" w:eastAsia="Times New Roman" w:hAnsi="Times New Roman" w:cs="Times New Roman"/>
          <w:b/>
          <w:sz w:val="23"/>
          <w:szCs w:val="23"/>
        </w:rPr>
        <w:t xml:space="preserve">З ПИТАНЬ УКЛАДЕННЯ ДОГОВОРУ  </w:t>
      </w:r>
      <w:r w:rsidR="00C54BED" w:rsidRPr="00B06549">
        <w:rPr>
          <w:rFonts w:ascii="Times New Roman" w:hAnsi="Times New Roman" w:cs="Times New Roman"/>
          <w:b/>
          <w:sz w:val="23"/>
          <w:szCs w:val="23"/>
        </w:rPr>
        <w:t>ПІДПРИЄМНИЦЬКОГО ФРАНЧАЙЗИНГУ</w:t>
      </w:r>
    </w:p>
    <w:p w14:paraId="167AEB81" w14:textId="6C90B97C" w:rsidR="00B06549" w:rsidRDefault="00C54BED" w:rsidP="00B06549">
      <w:pPr>
        <w:spacing w:after="0" w:line="240" w:lineRule="auto"/>
        <w:ind w:left="284"/>
        <w:jc w:val="center"/>
        <w:rPr>
          <w:rFonts w:ascii="Times New Roman" w:hAnsi="Times New Roman" w:cs="Times New Roman"/>
          <w:b/>
          <w:sz w:val="23"/>
          <w:szCs w:val="23"/>
        </w:rPr>
      </w:pPr>
      <w:r w:rsidRPr="00B06549">
        <w:rPr>
          <w:rFonts w:ascii="Times New Roman" w:hAnsi="Times New Roman" w:cs="Times New Roman"/>
          <w:b/>
          <w:sz w:val="23"/>
          <w:szCs w:val="23"/>
        </w:rPr>
        <w:t>(КОМЕРЦІЙНОЇ КОНЦЕСІЇ)</w:t>
      </w:r>
      <w:r>
        <w:rPr>
          <w:rFonts w:ascii="Times New Roman" w:hAnsi="Times New Roman" w:cs="Times New Roman"/>
          <w:b/>
          <w:sz w:val="23"/>
          <w:szCs w:val="23"/>
        </w:rPr>
        <w:t xml:space="preserve"> ЗВРЕТАЙТЕСЬ ДО МЕНЕДЖЕРА:</w:t>
      </w:r>
    </w:p>
    <w:p w14:paraId="28276F3F" w14:textId="29B411A3" w:rsidR="00962DD8" w:rsidRPr="00962DD8" w:rsidRDefault="00962DD8" w:rsidP="00962DD8">
      <w:pPr>
        <w:spacing w:after="0" w:line="240" w:lineRule="auto"/>
        <w:ind w:left="284"/>
        <w:jc w:val="center"/>
        <w:rPr>
          <w:rFonts w:ascii="Times New Roman" w:eastAsia="Times New Roman" w:hAnsi="Times New Roman" w:cs="Times New Roman"/>
          <w:b/>
          <w:sz w:val="24"/>
          <w:szCs w:val="24"/>
          <w:lang w:eastAsia="uk-UA"/>
        </w:rPr>
      </w:pPr>
      <w:proofErr w:type="spellStart"/>
      <w:r w:rsidRPr="00962DD8">
        <w:rPr>
          <w:rFonts w:ascii="Times New Roman" w:eastAsia="Times New Roman" w:hAnsi="Times New Roman" w:cs="Times New Roman"/>
          <w:b/>
          <w:sz w:val="24"/>
          <w:szCs w:val="24"/>
          <w:lang w:eastAsia="uk-UA"/>
        </w:rPr>
        <w:t>тел</w:t>
      </w:r>
      <w:proofErr w:type="spellEnd"/>
      <w:r w:rsidRPr="00962DD8">
        <w:rPr>
          <w:rFonts w:ascii="Times New Roman" w:eastAsia="Times New Roman" w:hAnsi="Times New Roman" w:cs="Times New Roman"/>
          <w:b/>
          <w:sz w:val="24"/>
          <w:szCs w:val="24"/>
          <w:lang w:eastAsia="uk-UA"/>
        </w:rPr>
        <w:t>. +38 (099) 682 07 72</w:t>
      </w:r>
    </w:p>
    <w:p w14:paraId="63F3B857" w14:textId="306E9C0E" w:rsidR="00962DD8" w:rsidRPr="00962DD8" w:rsidRDefault="00962DD8" w:rsidP="00962DD8">
      <w:pPr>
        <w:spacing w:after="0" w:line="240" w:lineRule="auto"/>
        <w:ind w:left="284"/>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                                                     </w:t>
      </w:r>
      <w:bookmarkStart w:id="5" w:name="_GoBack"/>
      <w:bookmarkEnd w:id="5"/>
      <w:r w:rsidRPr="00962DD8">
        <w:rPr>
          <w:rFonts w:ascii="Times New Roman" w:eastAsia="Times New Roman" w:hAnsi="Times New Roman" w:cs="Times New Roman"/>
          <w:b/>
          <w:sz w:val="24"/>
          <w:szCs w:val="24"/>
          <w:lang w:eastAsia="uk-UA"/>
        </w:rPr>
        <w:t xml:space="preserve">  </w:t>
      </w:r>
      <w:proofErr w:type="spellStart"/>
      <w:r w:rsidRPr="00962DD8">
        <w:rPr>
          <w:rFonts w:ascii="Times New Roman" w:eastAsia="Times New Roman" w:hAnsi="Times New Roman" w:cs="Times New Roman"/>
          <w:b/>
          <w:sz w:val="24"/>
          <w:szCs w:val="24"/>
          <w:lang w:eastAsia="uk-UA"/>
        </w:rPr>
        <w:t>ел</w:t>
      </w:r>
      <w:proofErr w:type="spellEnd"/>
      <w:r w:rsidRPr="00962DD8">
        <w:rPr>
          <w:rFonts w:ascii="Times New Roman" w:eastAsia="Times New Roman" w:hAnsi="Times New Roman" w:cs="Times New Roman"/>
          <w:b/>
          <w:sz w:val="24"/>
          <w:szCs w:val="24"/>
          <w:lang w:eastAsia="uk-UA"/>
        </w:rPr>
        <w:t xml:space="preserve">. пошта: </w:t>
      </w:r>
      <w:hyperlink r:id="rId8" w:history="1">
        <w:r w:rsidRPr="00962DD8">
          <w:rPr>
            <w:rStyle w:val="ab"/>
            <w:rFonts w:ascii="Times New Roman" w:hAnsi="Times New Roman" w:cs="Times New Roman"/>
            <w:b/>
            <w:color w:val="auto"/>
            <w:sz w:val="24"/>
            <w:szCs w:val="24"/>
            <w:u w:val="none"/>
            <w:shd w:val="clear" w:color="auto" w:fill="FFFFFF"/>
          </w:rPr>
          <w:t>ns.odessa999@gmail.com</w:t>
        </w:r>
      </w:hyperlink>
      <w:r w:rsidRPr="00962DD8">
        <w:rPr>
          <w:rFonts w:ascii="Times New Roman" w:hAnsi="Times New Roman" w:cs="Times New Roman"/>
          <w:b/>
          <w:sz w:val="24"/>
          <w:szCs w:val="24"/>
        </w:rPr>
        <w:t xml:space="preserve"> </w:t>
      </w:r>
    </w:p>
    <w:p w14:paraId="0728C59C" w14:textId="77777777" w:rsidR="00C54BED" w:rsidRPr="00B06549" w:rsidRDefault="00C54BED" w:rsidP="00B06549">
      <w:pPr>
        <w:spacing w:after="0" w:line="240" w:lineRule="auto"/>
        <w:ind w:left="284"/>
        <w:jc w:val="center"/>
        <w:rPr>
          <w:rFonts w:ascii="Times New Roman" w:hAnsi="Times New Roman" w:cs="Times New Roman"/>
          <w:b/>
          <w:sz w:val="23"/>
          <w:szCs w:val="23"/>
        </w:rPr>
      </w:pPr>
    </w:p>
    <w:p w14:paraId="3493FA14" w14:textId="03680F14" w:rsidR="00D60636" w:rsidRPr="004915DC" w:rsidRDefault="00D60636" w:rsidP="00BD05FD">
      <w:pPr>
        <w:spacing w:after="0" w:line="240" w:lineRule="auto"/>
        <w:rPr>
          <w:rFonts w:ascii="Times New Roman" w:eastAsia="Times New Roman" w:hAnsi="Times New Roman" w:cs="Times New Roman"/>
          <w:b/>
          <w:sz w:val="23"/>
          <w:szCs w:val="23"/>
        </w:rPr>
      </w:pPr>
    </w:p>
    <w:sectPr w:rsidR="00D60636" w:rsidRPr="004915DC" w:rsidSect="00D922BE">
      <w:footerReference w:type="default" r:id="rId9"/>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A9F71" w14:textId="77777777" w:rsidR="00CC7246" w:rsidRDefault="00CC7246" w:rsidP="002B53F5">
      <w:pPr>
        <w:spacing w:after="0" w:line="240" w:lineRule="auto"/>
      </w:pPr>
      <w:r>
        <w:separator/>
      </w:r>
    </w:p>
  </w:endnote>
  <w:endnote w:type="continuationSeparator" w:id="0">
    <w:p w14:paraId="0A11912C" w14:textId="77777777" w:rsidR="00CC7246" w:rsidRDefault="00CC7246" w:rsidP="002B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680893"/>
      <w:docPartObj>
        <w:docPartGallery w:val="Page Numbers (Bottom of Page)"/>
        <w:docPartUnique/>
      </w:docPartObj>
    </w:sdtPr>
    <w:sdtEndPr/>
    <w:sdtContent>
      <w:p w14:paraId="01DE8C29" w14:textId="51B7322F" w:rsidR="002B53F5" w:rsidRDefault="002B53F5">
        <w:pPr>
          <w:pStyle w:val="a8"/>
          <w:jc w:val="center"/>
        </w:pPr>
        <w:r>
          <w:fldChar w:fldCharType="begin"/>
        </w:r>
        <w:r>
          <w:instrText>PAGE   \* MERGEFORMAT</w:instrText>
        </w:r>
        <w:r>
          <w:fldChar w:fldCharType="separate"/>
        </w:r>
        <w:r w:rsidR="00962DD8" w:rsidRPr="00962DD8">
          <w:rPr>
            <w:noProof/>
            <w:lang w:val="ru-RU"/>
          </w:rPr>
          <w:t>7</w:t>
        </w:r>
        <w:r>
          <w:fldChar w:fldCharType="end"/>
        </w:r>
      </w:p>
    </w:sdtContent>
  </w:sdt>
  <w:p w14:paraId="642A5483" w14:textId="77777777" w:rsidR="002B53F5" w:rsidRDefault="002B53F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8F403" w14:textId="77777777" w:rsidR="00CC7246" w:rsidRDefault="00CC7246" w:rsidP="002B53F5">
      <w:pPr>
        <w:spacing w:after="0" w:line="240" w:lineRule="auto"/>
      </w:pPr>
      <w:r>
        <w:separator/>
      </w:r>
    </w:p>
  </w:footnote>
  <w:footnote w:type="continuationSeparator" w:id="0">
    <w:p w14:paraId="7A70D584" w14:textId="77777777" w:rsidR="00CC7246" w:rsidRDefault="00CC7246" w:rsidP="002B5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2AB"/>
    <w:multiLevelType w:val="multilevel"/>
    <w:tmpl w:val="D3563304"/>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CE5B91"/>
    <w:multiLevelType w:val="hybridMultilevel"/>
    <w:tmpl w:val="39F4A0F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D51EF6"/>
    <w:multiLevelType w:val="hybridMultilevel"/>
    <w:tmpl w:val="0B7838D2"/>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2266F95"/>
    <w:multiLevelType w:val="multilevel"/>
    <w:tmpl w:val="4E8CB17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152640"/>
    <w:multiLevelType w:val="multilevel"/>
    <w:tmpl w:val="3504522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6557223"/>
    <w:multiLevelType w:val="hybridMultilevel"/>
    <w:tmpl w:val="EBB65D68"/>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6" w15:restartNumberingAfterBreak="0">
    <w:nsid w:val="1C0E02F1"/>
    <w:multiLevelType w:val="multilevel"/>
    <w:tmpl w:val="FE849E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A4660"/>
    <w:multiLevelType w:val="multilevel"/>
    <w:tmpl w:val="1AF443A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F15DEF"/>
    <w:multiLevelType w:val="multilevel"/>
    <w:tmpl w:val="EC3EBBD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C346F2"/>
    <w:multiLevelType w:val="multilevel"/>
    <w:tmpl w:val="23886F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29926EC9"/>
    <w:multiLevelType w:val="multilevel"/>
    <w:tmpl w:val="A94075C0"/>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C975D1A"/>
    <w:multiLevelType w:val="hybridMultilevel"/>
    <w:tmpl w:val="A77E058C"/>
    <w:lvl w:ilvl="0" w:tplc="551A2F0E">
      <w:start w:val="1"/>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2" w15:restartNumberingAfterBreak="0">
    <w:nsid w:val="2E4C5F8A"/>
    <w:multiLevelType w:val="hybridMultilevel"/>
    <w:tmpl w:val="1BC018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F84A5E"/>
    <w:multiLevelType w:val="hybridMultilevel"/>
    <w:tmpl w:val="55C62216"/>
    <w:lvl w:ilvl="0" w:tplc="2FD42C42">
      <w:start w:val="5"/>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2197AD2"/>
    <w:multiLevelType w:val="hybridMultilevel"/>
    <w:tmpl w:val="966E824E"/>
    <w:lvl w:ilvl="0" w:tplc="95824312">
      <w:start w:val="1"/>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5" w15:restartNumberingAfterBreak="0">
    <w:nsid w:val="4C9B0A99"/>
    <w:multiLevelType w:val="multilevel"/>
    <w:tmpl w:val="648CD0C6"/>
    <w:lvl w:ilvl="0">
      <w:start w:val="9"/>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F5B139D"/>
    <w:multiLevelType w:val="hybridMultilevel"/>
    <w:tmpl w:val="4C48C97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54FF0F8C"/>
    <w:multiLevelType w:val="multilevel"/>
    <w:tmpl w:val="4E8CB17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A359C8"/>
    <w:multiLevelType w:val="hybridMultilevel"/>
    <w:tmpl w:val="0424425C"/>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9026331"/>
    <w:multiLevelType w:val="hybridMultilevel"/>
    <w:tmpl w:val="1BD4EAE6"/>
    <w:lvl w:ilvl="0" w:tplc="0419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99D17BC"/>
    <w:multiLevelType w:val="multilevel"/>
    <w:tmpl w:val="70305244"/>
    <w:lvl w:ilvl="0">
      <w:start w:val="7"/>
      <w:numFmt w:val="decimal"/>
      <w:lvlText w:val="%1."/>
      <w:lvlJc w:val="left"/>
      <w:pPr>
        <w:ind w:left="360" w:hanging="360"/>
      </w:pPr>
      <w:rPr>
        <w:rFonts w:hint="default"/>
      </w:rPr>
    </w:lvl>
    <w:lvl w:ilvl="1">
      <w:start w:val="1"/>
      <w:numFmt w:val="decimal"/>
      <w:lvlText w:val="%1.%2."/>
      <w:lvlJc w:val="left"/>
      <w:pPr>
        <w:ind w:left="10567"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1" w15:restartNumberingAfterBreak="0">
    <w:nsid w:val="61BD6B6A"/>
    <w:multiLevelType w:val="multilevel"/>
    <w:tmpl w:val="3A589092"/>
    <w:lvl w:ilvl="0">
      <w:start w:val="2"/>
      <w:numFmt w:val="decimal"/>
      <w:lvlText w:val="%1."/>
      <w:lvlJc w:val="left"/>
      <w:pPr>
        <w:ind w:left="360" w:hanging="360"/>
      </w:pPr>
      <w:rPr>
        <w:rFonts w:hint="default"/>
      </w:rPr>
    </w:lvl>
    <w:lvl w:ilvl="1">
      <w:start w:val="1"/>
      <w:numFmt w:val="decimal"/>
      <w:lvlText w:val="%1.%2."/>
      <w:lvlJc w:val="left"/>
      <w:pPr>
        <w:ind w:left="67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88A46B0"/>
    <w:multiLevelType w:val="multilevel"/>
    <w:tmpl w:val="FF2A9876"/>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92B761B"/>
    <w:multiLevelType w:val="hybridMultilevel"/>
    <w:tmpl w:val="7E225A0A"/>
    <w:lvl w:ilvl="0" w:tplc="95824312">
      <w:start w:val="1"/>
      <w:numFmt w:val="bullet"/>
      <w:lvlText w:val="-"/>
      <w:lvlJc w:val="left"/>
      <w:pPr>
        <w:ind w:left="1636"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6F6E2ED6"/>
    <w:multiLevelType w:val="hybridMultilevel"/>
    <w:tmpl w:val="04C2D9C4"/>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1EE08A1"/>
    <w:multiLevelType w:val="hybridMultilevel"/>
    <w:tmpl w:val="C930C058"/>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6" w15:restartNumberingAfterBreak="0">
    <w:nsid w:val="7822032F"/>
    <w:multiLevelType w:val="multilevel"/>
    <w:tmpl w:val="C8285B04"/>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9E34CAF"/>
    <w:multiLevelType w:val="hybridMultilevel"/>
    <w:tmpl w:val="4CD85574"/>
    <w:lvl w:ilvl="0" w:tplc="2FD42C42">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8" w15:restartNumberingAfterBreak="0">
    <w:nsid w:val="7AA2684D"/>
    <w:multiLevelType w:val="multilevel"/>
    <w:tmpl w:val="BA8646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E5258DD"/>
    <w:multiLevelType w:val="multilevel"/>
    <w:tmpl w:val="B442D288"/>
    <w:lvl w:ilvl="0">
      <w:start w:val="1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F412A88"/>
    <w:multiLevelType w:val="hybridMultilevel"/>
    <w:tmpl w:val="6F98AD14"/>
    <w:lvl w:ilvl="0" w:tplc="2FD42C42">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12"/>
  </w:num>
  <w:num w:numId="2">
    <w:abstractNumId w:val="28"/>
  </w:num>
  <w:num w:numId="3">
    <w:abstractNumId w:val="25"/>
  </w:num>
  <w:num w:numId="4">
    <w:abstractNumId w:val="5"/>
  </w:num>
  <w:num w:numId="5">
    <w:abstractNumId w:val="14"/>
  </w:num>
  <w:num w:numId="6">
    <w:abstractNumId w:val="23"/>
  </w:num>
  <w:num w:numId="7">
    <w:abstractNumId w:val="11"/>
  </w:num>
  <w:num w:numId="8">
    <w:abstractNumId w:val="1"/>
  </w:num>
  <w:num w:numId="9">
    <w:abstractNumId w:val="0"/>
  </w:num>
  <w:num w:numId="10">
    <w:abstractNumId w:val="10"/>
  </w:num>
  <w:num w:numId="11">
    <w:abstractNumId w:val="17"/>
  </w:num>
  <w:num w:numId="12">
    <w:abstractNumId w:val="6"/>
  </w:num>
  <w:num w:numId="13">
    <w:abstractNumId w:val="3"/>
  </w:num>
  <w:num w:numId="14">
    <w:abstractNumId w:val="16"/>
  </w:num>
  <w:num w:numId="15">
    <w:abstractNumId w:val="30"/>
  </w:num>
  <w:num w:numId="16">
    <w:abstractNumId w:val="21"/>
  </w:num>
  <w:num w:numId="17">
    <w:abstractNumId w:val="19"/>
  </w:num>
  <w:num w:numId="18">
    <w:abstractNumId w:val="9"/>
  </w:num>
  <w:num w:numId="19">
    <w:abstractNumId w:val="15"/>
  </w:num>
  <w:num w:numId="20">
    <w:abstractNumId w:val="18"/>
  </w:num>
  <w:num w:numId="21">
    <w:abstractNumId w:val="24"/>
  </w:num>
  <w:num w:numId="22">
    <w:abstractNumId w:val="27"/>
  </w:num>
  <w:num w:numId="23">
    <w:abstractNumId w:val="20"/>
  </w:num>
  <w:num w:numId="24">
    <w:abstractNumId w:val="8"/>
  </w:num>
  <w:num w:numId="25">
    <w:abstractNumId w:val="4"/>
  </w:num>
  <w:num w:numId="26">
    <w:abstractNumId w:val="22"/>
  </w:num>
  <w:num w:numId="27">
    <w:abstractNumId w:val="26"/>
  </w:num>
  <w:num w:numId="28">
    <w:abstractNumId w:val="29"/>
  </w:num>
  <w:num w:numId="29">
    <w:abstractNumId w:val="13"/>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F"/>
    <w:rsid w:val="000120CA"/>
    <w:rsid w:val="00016FA1"/>
    <w:rsid w:val="00021CED"/>
    <w:rsid w:val="00022665"/>
    <w:rsid w:val="0003011A"/>
    <w:rsid w:val="00046A75"/>
    <w:rsid w:val="00050A54"/>
    <w:rsid w:val="0005218F"/>
    <w:rsid w:val="00053AE6"/>
    <w:rsid w:val="000549F1"/>
    <w:rsid w:val="00057DED"/>
    <w:rsid w:val="000622B4"/>
    <w:rsid w:val="00063FA5"/>
    <w:rsid w:val="00066073"/>
    <w:rsid w:val="0007627F"/>
    <w:rsid w:val="00081B82"/>
    <w:rsid w:val="0008315F"/>
    <w:rsid w:val="0009266D"/>
    <w:rsid w:val="000A5C0C"/>
    <w:rsid w:val="000A77A7"/>
    <w:rsid w:val="000B1AA6"/>
    <w:rsid w:val="000B5441"/>
    <w:rsid w:val="000C4793"/>
    <w:rsid w:val="000C6716"/>
    <w:rsid w:val="000D3604"/>
    <w:rsid w:val="000E14B6"/>
    <w:rsid w:val="000E688D"/>
    <w:rsid w:val="000E6E62"/>
    <w:rsid w:val="000F0E94"/>
    <w:rsid w:val="000F3B05"/>
    <w:rsid w:val="000F3DEB"/>
    <w:rsid w:val="000F4B1E"/>
    <w:rsid w:val="000F5499"/>
    <w:rsid w:val="000F60AE"/>
    <w:rsid w:val="001006BC"/>
    <w:rsid w:val="00111098"/>
    <w:rsid w:val="00114479"/>
    <w:rsid w:val="001149A9"/>
    <w:rsid w:val="001166F1"/>
    <w:rsid w:val="00116B49"/>
    <w:rsid w:val="00117701"/>
    <w:rsid w:val="00123262"/>
    <w:rsid w:val="001256FE"/>
    <w:rsid w:val="00126F24"/>
    <w:rsid w:val="00144176"/>
    <w:rsid w:val="00146275"/>
    <w:rsid w:val="00147C46"/>
    <w:rsid w:val="001505E4"/>
    <w:rsid w:val="00151C5C"/>
    <w:rsid w:val="00164553"/>
    <w:rsid w:val="001647C1"/>
    <w:rsid w:val="00164A20"/>
    <w:rsid w:val="001729FF"/>
    <w:rsid w:val="0017585F"/>
    <w:rsid w:val="00183A79"/>
    <w:rsid w:val="00192E0B"/>
    <w:rsid w:val="001A18C7"/>
    <w:rsid w:val="001B7F1A"/>
    <w:rsid w:val="001B7FD0"/>
    <w:rsid w:val="001C0D78"/>
    <w:rsid w:val="001D34CF"/>
    <w:rsid w:val="001D6B68"/>
    <w:rsid w:val="001E54AD"/>
    <w:rsid w:val="001E6886"/>
    <w:rsid w:val="001E7514"/>
    <w:rsid w:val="001F60DD"/>
    <w:rsid w:val="001F65D4"/>
    <w:rsid w:val="001F71CD"/>
    <w:rsid w:val="002022CD"/>
    <w:rsid w:val="00217A3E"/>
    <w:rsid w:val="00220E75"/>
    <w:rsid w:val="0022347B"/>
    <w:rsid w:val="00225319"/>
    <w:rsid w:val="00236212"/>
    <w:rsid w:val="0025284B"/>
    <w:rsid w:val="00257BE9"/>
    <w:rsid w:val="00267FB6"/>
    <w:rsid w:val="002718B5"/>
    <w:rsid w:val="00271FFA"/>
    <w:rsid w:val="00275973"/>
    <w:rsid w:val="00277D2F"/>
    <w:rsid w:val="002842F0"/>
    <w:rsid w:val="00290BA8"/>
    <w:rsid w:val="002A3C65"/>
    <w:rsid w:val="002A6574"/>
    <w:rsid w:val="002B445E"/>
    <w:rsid w:val="002B45A2"/>
    <w:rsid w:val="002B53F5"/>
    <w:rsid w:val="002C3628"/>
    <w:rsid w:val="002C4902"/>
    <w:rsid w:val="002D25F8"/>
    <w:rsid w:val="002D7693"/>
    <w:rsid w:val="002E477F"/>
    <w:rsid w:val="00300574"/>
    <w:rsid w:val="00301BBF"/>
    <w:rsid w:val="00302585"/>
    <w:rsid w:val="003058DF"/>
    <w:rsid w:val="0031539F"/>
    <w:rsid w:val="00316DC0"/>
    <w:rsid w:val="00321E5C"/>
    <w:rsid w:val="00332865"/>
    <w:rsid w:val="00340433"/>
    <w:rsid w:val="00346024"/>
    <w:rsid w:val="00352197"/>
    <w:rsid w:val="003609BE"/>
    <w:rsid w:val="00370B58"/>
    <w:rsid w:val="00370C2C"/>
    <w:rsid w:val="003825F3"/>
    <w:rsid w:val="00394204"/>
    <w:rsid w:val="003A0405"/>
    <w:rsid w:val="003A3BE8"/>
    <w:rsid w:val="003B166C"/>
    <w:rsid w:val="003B6E9B"/>
    <w:rsid w:val="003C6930"/>
    <w:rsid w:val="003C74E4"/>
    <w:rsid w:val="003E6BF8"/>
    <w:rsid w:val="003F4082"/>
    <w:rsid w:val="00413506"/>
    <w:rsid w:val="0042008E"/>
    <w:rsid w:val="00420504"/>
    <w:rsid w:val="00424015"/>
    <w:rsid w:val="0043232C"/>
    <w:rsid w:val="00434F41"/>
    <w:rsid w:val="00440E41"/>
    <w:rsid w:val="00450771"/>
    <w:rsid w:val="00451A5B"/>
    <w:rsid w:val="004536EF"/>
    <w:rsid w:val="00470D02"/>
    <w:rsid w:val="00471595"/>
    <w:rsid w:val="00473BA9"/>
    <w:rsid w:val="004760C1"/>
    <w:rsid w:val="00487577"/>
    <w:rsid w:val="00490843"/>
    <w:rsid w:val="004915DC"/>
    <w:rsid w:val="0049248D"/>
    <w:rsid w:val="00495CB4"/>
    <w:rsid w:val="004A112C"/>
    <w:rsid w:val="004A2302"/>
    <w:rsid w:val="004A24DA"/>
    <w:rsid w:val="004C2319"/>
    <w:rsid w:val="004C23EC"/>
    <w:rsid w:val="004D67E6"/>
    <w:rsid w:val="004E7221"/>
    <w:rsid w:val="004F3690"/>
    <w:rsid w:val="004F3B3E"/>
    <w:rsid w:val="00503FFF"/>
    <w:rsid w:val="005061B8"/>
    <w:rsid w:val="00506855"/>
    <w:rsid w:val="00511615"/>
    <w:rsid w:val="00513F5E"/>
    <w:rsid w:val="00517C11"/>
    <w:rsid w:val="00521ACD"/>
    <w:rsid w:val="00522875"/>
    <w:rsid w:val="0053262C"/>
    <w:rsid w:val="00535CBF"/>
    <w:rsid w:val="005376BF"/>
    <w:rsid w:val="005452D9"/>
    <w:rsid w:val="00547F1C"/>
    <w:rsid w:val="0055186F"/>
    <w:rsid w:val="00552A2F"/>
    <w:rsid w:val="00552CF3"/>
    <w:rsid w:val="00557761"/>
    <w:rsid w:val="0055794D"/>
    <w:rsid w:val="00563A05"/>
    <w:rsid w:val="00565252"/>
    <w:rsid w:val="0058606B"/>
    <w:rsid w:val="00593EB0"/>
    <w:rsid w:val="005C1A41"/>
    <w:rsid w:val="005C1A82"/>
    <w:rsid w:val="005C3464"/>
    <w:rsid w:val="005C56CF"/>
    <w:rsid w:val="005C7B99"/>
    <w:rsid w:val="005D1306"/>
    <w:rsid w:val="005E2192"/>
    <w:rsid w:val="005E5655"/>
    <w:rsid w:val="005F146B"/>
    <w:rsid w:val="005F6DD5"/>
    <w:rsid w:val="0060166B"/>
    <w:rsid w:val="0060321C"/>
    <w:rsid w:val="00607E7A"/>
    <w:rsid w:val="00617FC5"/>
    <w:rsid w:val="00620AF0"/>
    <w:rsid w:val="00621E3B"/>
    <w:rsid w:val="00630F14"/>
    <w:rsid w:val="00634EDA"/>
    <w:rsid w:val="006409D1"/>
    <w:rsid w:val="00654313"/>
    <w:rsid w:val="00667417"/>
    <w:rsid w:val="00671760"/>
    <w:rsid w:val="006737DA"/>
    <w:rsid w:val="00677427"/>
    <w:rsid w:val="006805A8"/>
    <w:rsid w:val="006862F9"/>
    <w:rsid w:val="00691CDF"/>
    <w:rsid w:val="006B0975"/>
    <w:rsid w:val="006B0B9B"/>
    <w:rsid w:val="006B7645"/>
    <w:rsid w:val="006C02D8"/>
    <w:rsid w:val="006C3BC1"/>
    <w:rsid w:val="006C6267"/>
    <w:rsid w:val="006D2F34"/>
    <w:rsid w:val="006D3789"/>
    <w:rsid w:val="006D5E92"/>
    <w:rsid w:val="006E24FC"/>
    <w:rsid w:val="006F24E9"/>
    <w:rsid w:val="006F477C"/>
    <w:rsid w:val="006F56DF"/>
    <w:rsid w:val="00702070"/>
    <w:rsid w:val="00705B23"/>
    <w:rsid w:val="00710F07"/>
    <w:rsid w:val="0071311C"/>
    <w:rsid w:val="007347F3"/>
    <w:rsid w:val="00735C66"/>
    <w:rsid w:val="00745C17"/>
    <w:rsid w:val="00762ED8"/>
    <w:rsid w:val="00765CE1"/>
    <w:rsid w:val="00766522"/>
    <w:rsid w:val="007735EB"/>
    <w:rsid w:val="00773D83"/>
    <w:rsid w:val="007755AC"/>
    <w:rsid w:val="007805BB"/>
    <w:rsid w:val="00781820"/>
    <w:rsid w:val="00783FA4"/>
    <w:rsid w:val="0079011E"/>
    <w:rsid w:val="00790767"/>
    <w:rsid w:val="007976C7"/>
    <w:rsid w:val="007A5877"/>
    <w:rsid w:val="007B482F"/>
    <w:rsid w:val="007B57D0"/>
    <w:rsid w:val="007C0329"/>
    <w:rsid w:val="007D4429"/>
    <w:rsid w:val="007D56FF"/>
    <w:rsid w:val="007E0AB1"/>
    <w:rsid w:val="007E22D0"/>
    <w:rsid w:val="007E48FF"/>
    <w:rsid w:val="007F6D21"/>
    <w:rsid w:val="0080100A"/>
    <w:rsid w:val="008029F9"/>
    <w:rsid w:val="00803E8B"/>
    <w:rsid w:val="00804323"/>
    <w:rsid w:val="0081404E"/>
    <w:rsid w:val="0081607E"/>
    <w:rsid w:val="008170E1"/>
    <w:rsid w:val="00821DD1"/>
    <w:rsid w:val="00831A29"/>
    <w:rsid w:val="00843D37"/>
    <w:rsid w:val="008569F6"/>
    <w:rsid w:val="00861498"/>
    <w:rsid w:val="00862905"/>
    <w:rsid w:val="00864682"/>
    <w:rsid w:val="00884709"/>
    <w:rsid w:val="00885B99"/>
    <w:rsid w:val="00887E61"/>
    <w:rsid w:val="00897E29"/>
    <w:rsid w:val="008A34C5"/>
    <w:rsid w:val="008A51ED"/>
    <w:rsid w:val="008A63B3"/>
    <w:rsid w:val="008B119D"/>
    <w:rsid w:val="008B430A"/>
    <w:rsid w:val="008B766F"/>
    <w:rsid w:val="008C1460"/>
    <w:rsid w:val="008C51F7"/>
    <w:rsid w:val="008D4F61"/>
    <w:rsid w:val="008D5C66"/>
    <w:rsid w:val="008E10CE"/>
    <w:rsid w:val="008E4035"/>
    <w:rsid w:val="008E4960"/>
    <w:rsid w:val="008F0635"/>
    <w:rsid w:val="00912FCE"/>
    <w:rsid w:val="009259B1"/>
    <w:rsid w:val="0095078A"/>
    <w:rsid w:val="00952EC3"/>
    <w:rsid w:val="009579F2"/>
    <w:rsid w:val="009613F1"/>
    <w:rsid w:val="00962DD8"/>
    <w:rsid w:val="009738DC"/>
    <w:rsid w:val="00974828"/>
    <w:rsid w:val="00975041"/>
    <w:rsid w:val="00977D00"/>
    <w:rsid w:val="00980466"/>
    <w:rsid w:val="0099165A"/>
    <w:rsid w:val="009A017D"/>
    <w:rsid w:val="009D6025"/>
    <w:rsid w:val="009E0F97"/>
    <w:rsid w:val="009E1629"/>
    <w:rsid w:val="009F2AD3"/>
    <w:rsid w:val="009F5308"/>
    <w:rsid w:val="009F7239"/>
    <w:rsid w:val="00A0018F"/>
    <w:rsid w:val="00A13BB9"/>
    <w:rsid w:val="00A15D51"/>
    <w:rsid w:val="00A22E5F"/>
    <w:rsid w:val="00A405EC"/>
    <w:rsid w:val="00A44F5E"/>
    <w:rsid w:val="00A510A8"/>
    <w:rsid w:val="00A522F5"/>
    <w:rsid w:val="00A53250"/>
    <w:rsid w:val="00A541FF"/>
    <w:rsid w:val="00A66DF1"/>
    <w:rsid w:val="00A71754"/>
    <w:rsid w:val="00A7277F"/>
    <w:rsid w:val="00A83EDF"/>
    <w:rsid w:val="00A90DB8"/>
    <w:rsid w:val="00A915E7"/>
    <w:rsid w:val="00A94AF9"/>
    <w:rsid w:val="00AA20A2"/>
    <w:rsid w:val="00AA22B4"/>
    <w:rsid w:val="00AA4880"/>
    <w:rsid w:val="00AC0945"/>
    <w:rsid w:val="00AC3AF2"/>
    <w:rsid w:val="00AD231D"/>
    <w:rsid w:val="00AD5EFA"/>
    <w:rsid w:val="00AE12BE"/>
    <w:rsid w:val="00AE22F1"/>
    <w:rsid w:val="00AE28E5"/>
    <w:rsid w:val="00AE37ED"/>
    <w:rsid w:val="00AE7FC5"/>
    <w:rsid w:val="00AF1AA3"/>
    <w:rsid w:val="00AF5429"/>
    <w:rsid w:val="00B00CAC"/>
    <w:rsid w:val="00B06549"/>
    <w:rsid w:val="00B078D5"/>
    <w:rsid w:val="00B108ED"/>
    <w:rsid w:val="00B15AA2"/>
    <w:rsid w:val="00B41868"/>
    <w:rsid w:val="00B45CDA"/>
    <w:rsid w:val="00B50AA5"/>
    <w:rsid w:val="00B54540"/>
    <w:rsid w:val="00B54F21"/>
    <w:rsid w:val="00B55677"/>
    <w:rsid w:val="00B625E0"/>
    <w:rsid w:val="00B64021"/>
    <w:rsid w:val="00B77078"/>
    <w:rsid w:val="00B824DA"/>
    <w:rsid w:val="00BB0263"/>
    <w:rsid w:val="00BB36BB"/>
    <w:rsid w:val="00BB7BF1"/>
    <w:rsid w:val="00BC3C1F"/>
    <w:rsid w:val="00BC4002"/>
    <w:rsid w:val="00BD05FD"/>
    <w:rsid w:val="00BD5948"/>
    <w:rsid w:val="00BD62C7"/>
    <w:rsid w:val="00BE19EA"/>
    <w:rsid w:val="00BE3CC0"/>
    <w:rsid w:val="00C0670A"/>
    <w:rsid w:val="00C15AEC"/>
    <w:rsid w:val="00C242F2"/>
    <w:rsid w:val="00C243DF"/>
    <w:rsid w:val="00C3376D"/>
    <w:rsid w:val="00C474C5"/>
    <w:rsid w:val="00C54BED"/>
    <w:rsid w:val="00C65297"/>
    <w:rsid w:val="00C80515"/>
    <w:rsid w:val="00C80B84"/>
    <w:rsid w:val="00C81AD5"/>
    <w:rsid w:val="00C96E99"/>
    <w:rsid w:val="00CA1433"/>
    <w:rsid w:val="00CA5007"/>
    <w:rsid w:val="00CC3ED3"/>
    <w:rsid w:val="00CC4D96"/>
    <w:rsid w:val="00CC7246"/>
    <w:rsid w:val="00CD14B2"/>
    <w:rsid w:val="00CD39A6"/>
    <w:rsid w:val="00CD613B"/>
    <w:rsid w:val="00CD6FD9"/>
    <w:rsid w:val="00CE3535"/>
    <w:rsid w:val="00CF71D7"/>
    <w:rsid w:val="00D00DB6"/>
    <w:rsid w:val="00D02596"/>
    <w:rsid w:val="00D06CC4"/>
    <w:rsid w:val="00D255C8"/>
    <w:rsid w:val="00D302D3"/>
    <w:rsid w:val="00D32870"/>
    <w:rsid w:val="00D338B5"/>
    <w:rsid w:val="00D340C8"/>
    <w:rsid w:val="00D36DE1"/>
    <w:rsid w:val="00D60636"/>
    <w:rsid w:val="00D608D4"/>
    <w:rsid w:val="00D664B7"/>
    <w:rsid w:val="00D705C8"/>
    <w:rsid w:val="00D70B4E"/>
    <w:rsid w:val="00D74B5E"/>
    <w:rsid w:val="00D74D7D"/>
    <w:rsid w:val="00D767D8"/>
    <w:rsid w:val="00D86825"/>
    <w:rsid w:val="00D86C75"/>
    <w:rsid w:val="00D922BE"/>
    <w:rsid w:val="00DA7E41"/>
    <w:rsid w:val="00DB0C5C"/>
    <w:rsid w:val="00DC05BB"/>
    <w:rsid w:val="00DC0DB4"/>
    <w:rsid w:val="00DC2C36"/>
    <w:rsid w:val="00DC524D"/>
    <w:rsid w:val="00DC6626"/>
    <w:rsid w:val="00DD0DF5"/>
    <w:rsid w:val="00DD55CF"/>
    <w:rsid w:val="00DE671D"/>
    <w:rsid w:val="00DE743F"/>
    <w:rsid w:val="00DF10C6"/>
    <w:rsid w:val="00DF3945"/>
    <w:rsid w:val="00DF3D72"/>
    <w:rsid w:val="00DF522C"/>
    <w:rsid w:val="00E0084F"/>
    <w:rsid w:val="00E224AA"/>
    <w:rsid w:val="00E324D5"/>
    <w:rsid w:val="00E34610"/>
    <w:rsid w:val="00E376A9"/>
    <w:rsid w:val="00E42173"/>
    <w:rsid w:val="00E43588"/>
    <w:rsid w:val="00E50767"/>
    <w:rsid w:val="00E511CC"/>
    <w:rsid w:val="00E57D70"/>
    <w:rsid w:val="00E6230A"/>
    <w:rsid w:val="00E6256D"/>
    <w:rsid w:val="00E67D5C"/>
    <w:rsid w:val="00E70DFA"/>
    <w:rsid w:val="00E70E4B"/>
    <w:rsid w:val="00E84C20"/>
    <w:rsid w:val="00E864D7"/>
    <w:rsid w:val="00E97400"/>
    <w:rsid w:val="00EA0680"/>
    <w:rsid w:val="00EA1350"/>
    <w:rsid w:val="00EA1BF9"/>
    <w:rsid w:val="00EA1F0F"/>
    <w:rsid w:val="00EA544F"/>
    <w:rsid w:val="00EB7B1E"/>
    <w:rsid w:val="00EB7EA7"/>
    <w:rsid w:val="00EC0BAE"/>
    <w:rsid w:val="00EC27D2"/>
    <w:rsid w:val="00EC2857"/>
    <w:rsid w:val="00EC6970"/>
    <w:rsid w:val="00ED0B46"/>
    <w:rsid w:val="00ED17FF"/>
    <w:rsid w:val="00ED3F75"/>
    <w:rsid w:val="00EE549B"/>
    <w:rsid w:val="00EE5BC4"/>
    <w:rsid w:val="00F0604D"/>
    <w:rsid w:val="00F07FFE"/>
    <w:rsid w:val="00F165E8"/>
    <w:rsid w:val="00F27885"/>
    <w:rsid w:val="00F36CE1"/>
    <w:rsid w:val="00F405F3"/>
    <w:rsid w:val="00F41A4B"/>
    <w:rsid w:val="00F553A9"/>
    <w:rsid w:val="00F60C9A"/>
    <w:rsid w:val="00F64A1C"/>
    <w:rsid w:val="00F81B7E"/>
    <w:rsid w:val="00F81D9C"/>
    <w:rsid w:val="00F81FE2"/>
    <w:rsid w:val="00F83DDE"/>
    <w:rsid w:val="00F872FD"/>
    <w:rsid w:val="00F91005"/>
    <w:rsid w:val="00FA2B72"/>
    <w:rsid w:val="00FA36C6"/>
    <w:rsid w:val="00FA5733"/>
    <w:rsid w:val="00FB078D"/>
    <w:rsid w:val="00FB07E8"/>
    <w:rsid w:val="00FC1CDE"/>
    <w:rsid w:val="00FC299F"/>
    <w:rsid w:val="00FC7561"/>
    <w:rsid w:val="00FD01F0"/>
    <w:rsid w:val="00FD6706"/>
    <w:rsid w:val="00FD7C91"/>
    <w:rsid w:val="00FE1DBE"/>
    <w:rsid w:val="00FE2F72"/>
    <w:rsid w:val="00FE6D31"/>
    <w:rsid w:val="00FE6D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4DD9"/>
  <w15:chartTrackingRefBased/>
  <w15:docId w15:val="{E857F6A9-59AE-4C68-8AE9-CA5401E4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C2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C29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C29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539F"/>
    <w:pPr>
      <w:ind w:left="720"/>
      <w:contextualSpacing/>
    </w:pPr>
  </w:style>
  <w:style w:type="character" w:customStyle="1" w:styleId="10">
    <w:name w:val="Заголовок 1 Знак"/>
    <w:basedOn w:val="a0"/>
    <w:link w:val="1"/>
    <w:uiPriority w:val="9"/>
    <w:rsid w:val="00FC299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C299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C299F"/>
    <w:rPr>
      <w:rFonts w:ascii="Times New Roman" w:eastAsia="Times New Roman" w:hAnsi="Times New Roman" w:cs="Times New Roman"/>
      <w:b/>
      <w:bCs/>
      <w:sz w:val="27"/>
      <w:szCs w:val="27"/>
    </w:rPr>
  </w:style>
  <w:style w:type="character" w:styleId="a4">
    <w:name w:val="Strong"/>
    <w:basedOn w:val="a0"/>
    <w:uiPriority w:val="22"/>
    <w:qFormat/>
    <w:rsid w:val="00FC299F"/>
    <w:rPr>
      <w:b/>
      <w:bCs/>
    </w:rPr>
  </w:style>
  <w:style w:type="paragraph" w:styleId="a5">
    <w:name w:val="Normal (Web)"/>
    <w:basedOn w:val="a"/>
    <w:uiPriority w:val="99"/>
    <w:semiHidden/>
    <w:unhideWhenUsed/>
    <w:rsid w:val="00FC299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2B53F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53F5"/>
  </w:style>
  <w:style w:type="paragraph" w:styleId="a8">
    <w:name w:val="footer"/>
    <w:basedOn w:val="a"/>
    <w:link w:val="a9"/>
    <w:uiPriority w:val="99"/>
    <w:unhideWhenUsed/>
    <w:rsid w:val="002B53F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53F5"/>
  </w:style>
  <w:style w:type="table" w:styleId="aa">
    <w:name w:val="Table Grid"/>
    <w:basedOn w:val="a1"/>
    <w:uiPriority w:val="39"/>
    <w:rsid w:val="0011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7B5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8431">
      <w:bodyDiv w:val="1"/>
      <w:marLeft w:val="0"/>
      <w:marRight w:val="0"/>
      <w:marTop w:val="0"/>
      <w:marBottom w:val="0"/>
      <w:divBdr>
        <w:top w:val="none" w:sz="0" w:space="0" w:color="auto"/>
        <w:left w:val="none" w:sz="0" w:space="0" w:color="auto"/>
        <w:bottom w:val="none" w:sz="0" w:space="0" w:color="auto"/>
        <w:right w:val="none" w:sz="0" w:space="0" w:color="auto"/>
      </w:divBdr>
    </w:div>
    <w:div w:id="267081955">
      <w:bodyDiv w:val="1"/>
      <w:marLeft w:val="0"/>
      <w:marRight w:val="0"/>
      <w:marTop w:val="0"/>
      <w:marBottom w:val="0"/>
      <w:divBdr>
        <w:top w:val="none" w:sz="0" w:space="0" w:color="auto"/>
        <w:left w:val="none" w:sz="0" w:space="0" w:color="auto"/>
        <w:bottom w:val="none" w:sz="0" w:space="0" w:color="auto"/>
        <w:right w:val="none" w:sz="0" w:space="0" w:color="auto"/>
      </w:divBdr>
    </w:div>
    <w:div w:id="314071091">
      <w:bodyDiv w:val="1"/>
      <w:marLeft w:val="0"/>
      <w:marRight w:val="0"/>
      <w:marTop w:val="0"/>
      <w:marBottom w:val="0"/>
      <w:divBdr>
        <w:top w:val="none" w:sz="0" w:space="0" w:color="auto"/>
        <w:left w:val="none" w:sz="0" w:space="0" w:color="auto"/>
        <w:bottom w:val="none" w:sz="0" w:space="0" w:color="auto"/>
        <w:right w:val="none" w:sz="0" w:space="0" w:color="auto"/>
      </w:divBdr>
    </w:div>
    <w:div w:id="398984812">
      <w:bodyDiv w:val="1"/>
      <w:marLeft w:val="0"/>
      <w:marRight w:val="0"/>
      <w:marTop w:val="0"/>
      <w:marBottom w:val="0"/>
      <w:divBdr>
        <w:top w:val="none" w:sz="0" w:space="0" w:color="auto"/>
        <w:left w:val="none" w:sz="0" w:space="0" w:color="auto"/>
        <w:bottom w:val="none" w:sz="0" w:space="0" w:color="auto"/>
        <w:right w:val="none" w:sz="0" w:space="0" w:color="auto"/>
      </w:divBdr>
    </w:div>
    <w:div w:id="431047117">
      <w:bodyDiv w:val="1"/>
      <w:marLeft w:val="0"/>
      <w:marRight w:val="0"/>
      <w:marTop w:val="0"/>
      <w:marBottom w:val="0"/>
      <w:divBdr>
        <w:top w:val="none" w:sz="0" w:space="0" w:color="auto"/>
        <w:left w:val="none" w:sz="0" w:space="0" w:color="auto"/>
        <w:bottom w:val="none" w:sz="0" w:space="0" w:color="auto"/>
        <w:right w:val="none" w:sz="0" w:space="0" w:color="auto"/>
      </w:divBdr>
    </w:div>
    <w:div w:id="1013537339">
      <w:bodyDiv w:val="1"/>
      <w:marLeft w:val="0"/>
      <w:marRight w:val="0"/>
      <w:marTop w:val="0"/>
      <w:marBottom w:val="0"/>
      <w:divBdr>
        <w:top w:val="none" w:sz="0" w:space="0" w:color="auto"/>
        <w:left w:val="none" w:sz="0" w:space="0" w:color="auto"/>
        <w:bottom w:val="none" w:sz="0" w:space="0" w:color="auto"/>
        <w:right w:val="none" w:sz="0" w:space="0" w:color="auto"/>
      </w:divBdr>
    </w:div>
    <w:div w:id="1239098306">
      <w:bodyDiv w:val="1"/>
      <w:marLeft w:val="0"/>
      <w:marRight w:val="0"/>
      <w:marTop w:val="0"/>
      <w:marBottom w:val="0"/>
      <w:divBdr>
        <w:top w:val="none" w:sz="0" w:space="0" w:color="auto"/>
        <w:left w:val="none" w:sz="0" w:space="0" w:color="auto"/>
        <w:bottom w:val="none" w:sz="0" w:space="0" w:color="auto"/>
        <w:right w:val="none" w:sz="0" w:space="0" w:color="auto"/>
      </w:divBdr>
      <w:divsChild>
        <w:div w:id="2129159755">
          <w:marLeft w:val="816"/>
          <w:marRight w:val="0"/>
          <w:marTop w:val="0"/>
          <w:marBottom w:val="0"/>
          <w:divBdr>
            <w:top w:val="none" w:sz="0" w:space="0" w:color="auto"/>
            <w:left w:val="none" w:sz="0" w:space="0" w:color="auto"/>
            <w:bottom w:val="none" w:sz="0" w:space="0" w:color="auto"/>
            <w:right w:val="none" w:sz="0" w:space="0" w:color="auto"/>
          </w:divBdr>
        </w:div>
        <w:div w:id="1972009511">
          <w:marLeft w:val="816"/>
          <w:marRight w:val="0"/>
          <w:marTop w:val="0"/>
          <w:marBottom w:val="0"/>
          <w:divBdr>
            <w:top w:val="none" w:sz="0" w:space="0" w:color="auto"/>
            <w:left w:val="none" w:sz="0" w:space="0" w:color="auto"/>
            <w:bottom w:val="none" w:sz="0" w:space="0" w:color="auto"/>
            <w:right w:val="none" w:sz="0" w:space="0" w:color="auto"/>
          </w:divBdr>
        </w:div>
      </w:divsChild>
    </w:div>
    <w:div w:id="1737512083">
      <w:bodyDiv w:val="1"/>
      <w:marLeft w:val="0"/>
      <w:marRight w:val="0"/>
      <w:marTop w:val="0"/>
      <w:marBottom w:val="0"/>
      <w:divBdr>
        <w:top w:val="none" w:sz="0" w:space="0" w:color="auto"/>
        <w:left w:val="none" w:sz="0" w:space="0" w:color="auto"/>
        <w:bottom w:val="none" w:sz="0" w:space="0" w:color="auto"/>
        <w:right w:val="none" w:sz="0" w:space="0" w:color="auto"/>
      </w:divBdr>
    </w:div>
    <w:div w:id="1899126080">
      <w:bodyDiv w:val="1"/>
      <w:marLeft w:val="0"/>
      <w:marRight w:val="0"/>
      <w:marTop w:val="0"/>
      <w:marBottom w:val="0"/>
      <w:divBdr>
        <w:top w:val="none" w:sz="0" w:space="0" w:color="auto"/>
        <w:left w:val="none" w:sz="0" w:space="0" w:color="auto"/>
        <w:bottom w:val="none" w:sz="0" w:space="0" w:color="auto"/>
        <w:right w:val="none" w:sz="0" w:space="0" w:color="auto"/>
      </w:divBdr>
    </w:div>
    <w:div w:id="2014843654">
      <w:bodyDiv w:val="1"/>
      <w:marLeft w:val="0"/>
      <w:marRight w:val="0"/>
      <w:marTop w:val="0"/>
      <w:marBottom w:val="0"/>
      <w:divBdr>
        <w:top w:val="none" w:sz="0" w:space="0" w:color="auto"/>
        <w:left w:val="none" w:sz="0" w:space="0" w:color="auto"/>
        <w:bottom w:val="none" w:sz="0" w:space="0" w:color="auto"/>
        <w:right w:val="none" w:sz="0" w:space="0" w:color="auto"/>
      </w:divBdr>
      <w:divsChild>
        <w:div w:id="408117058">
          <w:marLeft w:val="816"/>
          <w:marRight w:val="0"/>
          <w:marTop w:val="0"/>
          <w:marBottom w:val="0"/>
          <w:divBdr>
            <w:top w:val="none" w:sz="0" w:space="0" w:color="auto"/>
            <w:left w:val="none" w:sz="0" w:space="0" w:color="auto"/>
            <w:bottom w:val="none" w:sz="0" w:space="0" w:color="auto"/>
            <w:right w:val="none" w:sz="0" w:space="0" w:color="auto"/>
          </w:divBdr>
        </w:div>
        <w:div w:id="376053979">
          <w:marLeft w:val="81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odessa999@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15974</Words>
  <Characters>9106</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Tatyana</cp:lastModifiedBy>
  <cp:revision>249</cp:revision>
  <dcterms:created xsi:type="dcterms:W3CDTF">2025-12-12T13:12:00Z</dcterms:created>
  <dcterms:modified xsi:type="dcterms:W3CDTF">2026-03-13T10:34:00Z</dcterms:modified>
</cp:coreProperties>
</file>